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D3" w:rsidRDefault="009341A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</w:t>
      </w:r>
      <w:r>
        <w:rPr>
          <w:rFonts w:ascii="Arial" w:hAnsi="Arial" w:cs="Arial"/>
          <w:b/>
          <w:bCs/>
          <w:snapToGrid w:val="0"/>
          <w:kern w:val="0"/>
          <w:sz w:val="24"/>
        </w:rPr>
        <w:t>103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        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    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R2-1811741</w:t>
      </w:r>
    </w:p>
    <w:p w:rsidR="00D80CD3" w:rsidRDefault="009341A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Gothenburg, Sweden, 20th - 24th August 2018</w:t>
      </w:r>
    </w:p>
    <w:p w:rsidR="00D80CD3" w:rsidRDefault="00D80CD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D80CD3" w:rsidRDefault="009341A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ZTE Corporation, Sanechips</w:t>
      </w:r>
    </w:p>
    <w:p w:rsidR="00D80CD3" w:rsidRDefault="009341A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SCG reconfiguration for RRC_INACTIVE</w:t>
      </w:r>
    </w:p>
    <w:p w:rsidR="00D80CD3" w:rsidRDefault="009341A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  <w:t>10.5.1</w:t>
      </w:r>
    </w:p>
    <w:p w:rsidR="00D80CD3" w:rsidRDefault="009341A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D80CD3" w:rsidRDefault="009341A0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hAnsi="Arial" w:cs="Arial"/>
          <w:kern w:val="0"/>
          <w:sz w:val="32"/>
          <w:szCs w:val="36"/>
        </w:rPr>
      </w:pPr>
      <w:r>
        <w:rPr>
          <w:rFonts w:ascii="Arial" w:hAnsi="Arial" w:cs="Arial"/>
          <w:kern w:val="0"/>
          <w:sz w:val="32"/>
          <w:szCs w:val="36"/>
        </w:rPr>
        <w:t>Introduction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It was agreed in previous RAN2 meeting that:</w:t>
      </w:r>
    </w:p>
    <w:p w:rsidR="00D80CD3" w:rsidRDefault="009341A0">
      <w:pPr>
        <w:numPr>
          <w:ilvl w:val="0"/>
          <w:numId w:val="3"/>
        </w:numPr>
        <w:rPr>
          <w:rFonts w:eastAsia="Batang"/>
          <w:i/>
          <w:kern w:val="0"/>
          <w:sz w:val="20"/>
          <w:szCs w:val="20"/>
        </w:rPr>
      </w:pPr>
      <w:r>
        <w:rPr>
          <w:rFonts w:eastAsia="Batang"/>
          <w:i/>
          <w:kern w:val="0"/>
          <w:sz w:val="20"/>
          <w:szCs w:val="20"/>
          <w:lang w:eastAsia="ko-KR"/>
        </w:rPr>
        <w:t>For MR-DC and NR-DC we will not support that the UE can resume the DC configuration after the UE returns from suspended/inactive in Rel-15.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However, there are contributions on whether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SCG configuration is maintained in RRC_INACTIVE for delta configuration, and whether to support early/blind SCG reconfiguration via resume message.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In this contribution, </w:t>
      </w:r>
      <w:r w:rsidR="00F62A6B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analysis is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provided for various options of combination of these two choices.</w:t>
      </w:r>
    </w:p>
    <w:p w:rsidR="00D80CD3" w:rsidRDefault="009341A0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hAnsi="Arial" w:cs="Arial"/>
          <w:kern w:val="0"/>
          <w:sz w:val="32"/>
          <w:szCs w:val="36"/>
        </w:rPr>
      </w:pPr>
      <w:r>
        <w:rPr>
          <w:rFonts w:ascii="Arial" w:hAnsi="Arial" w:cs="Arial"/>
          <w:kern w:val="0"/>
          <w:sz w:val="32"/>
          <w:szCs w:val="36"/>
        </w:rPr>
        <w:t>Discuss</w:t>
      </w:r>
      <w:r>
        <w:rPr>
          <w:rFonts w:ascii="Arial" w:hAnsi="Arial" w:cs="Arial"/>
          <w:kern w:val="0"/>
          <w:sz w:val="32"/>
          <w:szCs w:val="36"/>
        </w:rPr>
        <w:t>ion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First of all, it is to be noted in RAN3, TPs[3][4</w:t>
      </w:r>
      <w:r w:rsidR="00FD4519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] were agreed saying that the MN may decide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to keep SN resources when </w:t>
      </w:r>
      <w:r w:rsidR="00FD4519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the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UE moves into RRC inactive and SDAP/DPCP configuration is maintained in SN.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There are 4 options according to different choices on whether to de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lete </w:t>
      </w:r>
      <w:r w:rsidR="00FD4519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the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SCG configuration from UE context and when to </w:t>
      </w:r>
      <w:r w:rsidR="00FD4519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perform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SCG reconfiguration.</w:t>
      </w:r>
    </w:p>
    <w:p w:rsidR="00D80CD3" w:rsidRDefault="009341A0">
      <w:pPr>
        <w:pStyle w:val="Comments"/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>Option 1: SCG configuration is deleted, and SCG is reconfigured via msg4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In this case, SCG configuration is deleted on UE initiating resume procedure. SCG is reconfigured via resume me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ssage with full configuration. This option can support fast SCG resumption if new serving RAN node can determine a proper SN node for the UE, e.g. when UE location is not </w:t>
      </w:r>
      <w:r w:rsidR="002D26B7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changed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compared </w:t>
      </w:r>
      <w:r w:rsidR="002D26B7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to when it was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suspended. 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On the other side, if UE cannot synchro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nize to the blindly selected SCG due to improper SCG configuration, </w:t>
      </w:r>
      <w:r w:rsidR="00F62A6B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SCG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failure information will be triggered. 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In some cases, this reconfiguration is unnecessary, e.g. UE resumes for TAU, RNLU or only UL/DL data transmission in MCG bearers. Thus the SCG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failure information will also be unnecessary for these cases.</w:t>
      </w:r>
    </w:p>
    <w:p w:rsidR="00D80CD3" w:rsidRDefault="009341A0">
      <w:pPr>
        <w:pStyle w:val="Comments"/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lastRenderedPageBreak/>
        <w:t>Option 2: SCG configuration is maintained, and SCG is reconfigured via msg4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Compared to option1, the difference is delta reconfiguration can be used to save signaling overhead. </w:t>
      </w:r>
    </w:p>
    <w:p w:rsidR="00D80CD3" w:rsidRDefault="009341A0">
      <w:pPr>
        <w:pStyle w:val="Comments"/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Option 2: SCG 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>configuration is deleted, and SCG is reconfigured after msg4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Same as option 1, only full reconfiguration can be used to reconfigure SCG. The advantage is that it is less </w:t>
      </w:r>
      <w:r w:rsidR="00393361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likely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to trigger SCG failure due to impro</w:t>
      </w:r>
      <w:r w:rsidR="00393361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per SCG configuration because the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UE can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re</w:t>
      </w:r>
      <w:r w:rsidR="00393361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port measurement after the transition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to RRC connected.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However there is a situation in this option that before SCG is reconfigured, DRB</w:t>
      </w:r>
      <w:r w:rsidR="00B111CD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s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configured as SCG bearer acc</w:t>
      </w:r>
      <w:r w:rsidR="00B111CD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ording to stored context have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no RLC bearer because the former SCG configuration is delete</w:t>
      </w:r>
      <w:r w:rsidR="00B111CD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d from the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stored </w:t>
      </w:r>
      <w:r w:rsidR="00B111CD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UE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context. If UE has UL data for this DRB before SCG is reconfigured, the </w:t>
      </w:r>
      <w:r w:rsidR="00B111CD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UE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behavior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needs to be specified, </w:t>
      </w:r>
      <w:r w:rsidR="00F62A6B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e.g.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, whether UE regards this situation as a configuration error or regards the DRB as suspended.</w:t>
      </w:r>
    </w:p>
    <w:p w:rsidR="00D80CD3" w:rsidRDefault="009341A0">
      <w:pPr>
        <w:pStyle w:val="Comments"/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>Option 4: SCG configuration is m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>aintained, and SCG is reconfigured after msg4.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In this option, although </w:t>
      </w:r>
      <w:r w:rsidR="00B111CD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the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UE has SCG configuration in local stored context, UE regards the SCG and related DRB as suspended before SCG is reconfigured by network.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Similar to option 3, if </w:t>
      </w:r>
      <w:r w:rsidR="00B111CD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the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UE has UL data for the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suspend DRB, UE behavior should also be specified, e.g. either report this situation via MSG or just waiting for SCG reconfiguration.</w:t>
      </w:r>
    </w:p>
    <w:p w:rsidR="00D80CD3" w:rsidRDefault="00B111CD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The f</w:t>
      </w:r>
      <w:r w:rsidR="009341A0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ollowing table summarize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s the</w:t>
      </w:r>
      <w:r w:rsidR="009341A0"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above analysis:</w:t>
      </w:r>
    </w:p>
    <w:tbl>
      <w:tblPr>
        <w:tblStyle w:val="TableGrid"/>
        <w:tblW w:w="9458" w:type="dxa"/>
        <w:jc w:val="center"/>
        <w:tblInd w:w="-1017" w:type="dxa"/>
        <w:tblLayout w:type="fixed"/>
        <w:tblLook w:val="04A0"/>
      </w:tblPr>
      <w:tblGrid>
        <w:gridCol w:w="1788"/>
        <w:gridCol w:w="3835"/>
        <w:gridCol w:w="3835"/>
      </w:tblGrid>
      <w:tr w:rsidR="00D80CD3">
        <w:trPr>
          <w:jc w:val="center"/>
        </w:trPr>
        <w:tc>
          <w:tcPr>
            <w:tcW w:w="1788" w:type="dxa"/>
          </w:tcPr>
          <w:p w:rsidR="00D80CD3" w:rsidRDefault="009341A0">
            <w:pPr>
              <w:pStyle w:val="Comments"/>
              <w:jc w:val="center"/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  <w:t xml:space="preserve">Reconfigure SCG </w:t>
            </w:r>
          </w:p>
        </w:tc>
        <w:tc>
          <w:tcPr>
            <w:tcW w:w="3835" w:type="dxa"/>
          </w:tcPr>
          <w:p w:rsidR="00D80CD3" w:rsidRDefault="009341A0">
            <w:pPr>
              <w:pStyle w:val="Comments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  <w:t>SCG configuration is deleted</w:t>
            </w:r>
          </w:p>
        </w:tc>
        <w:tc>
          <w:tcPr>
            <w:tcW w:w="3835" w:type="dxa"/>
          </w:tcPr>
          <w:p w:rsidR="00D80CD3" w:rsidRDefault="009341A0">
            <w:pPr>
              <w:pStyle w:val="Comments"/>
              <w:jc w:val="center"/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  <w:t>SCG configuration is maintained</w:t>
            </w:r>
          </w:p>
        </w:tc>
      </w:tr>
      <w:tr w:rsidR="00D80CD3">
        <w:trPr>
          <w:jc w:val="center"/>
        </w:trPr>
        <w:tc>
          <w:tcPr>
            <w:tcW w:w="1788" w:type="dxa"/>
          </w:tcPr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  <w:t xml:space="preserve"> Via msg4</w:t>
            </w:r>
          </w:p>
        </w:tc>
        <w:tc>
          <w:tcPr>
            <w:tcW w:w="3835" w:type="dxa"/>
          </w:tcPr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  <w:t>Optin1: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- Fast SCG resumption in some cases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- Full reconfiguration only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- SCG failure information message due to improper configuration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- there are cases SCG reconfiguration is unnecessary</w:t>
            </w:r>
          </w:p>
        </w:tc>
        <w:tc>
          <w:tcPr>
            <w:tcW w:w="3835" w:type="dxa"/>
          </w:tcPr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  <w:t>Option 2: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- Fast SCG resumption in some cases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 xml:space="preserve">- Support </w:t>
            </w: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delta reconfiguration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- SCG failure information message due to improper configuration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 xml:space="preserve">- there are cases SCG reconfiguration is unnecessary </w:t>
            </w:r>
          </w:p>
        </w:tc>
      </w:tr>
      <w:tr w:rsidR="00D80CD3">
        <w:trPr>
          <w:jc w:val="center"/>
        </w:trPr>
        <w:tc>
          <w:tcPr>
            <w:tcW w:w="1788" w:type="dxa"/>
          </w:tcPr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  <w:t>After msg4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  <w:t>(RRC reconfiguration)</w:t>
            </w:r>
          </w:p>
        </w:tc>
        <w:tc>
          <w:tcPr>
            <w:tcW w:w="3835" w:type="dxa"/>
          </w:tcPr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  <w:t>Option 3: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- Full reconfiguration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 xml:space="preserve">- UE behavior is to be specified before SCG is </w:t>
            </w: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reconfigured when there is UL data for SCG bearer, e.g. whether regards DRB without RLC bearer as an error.</w:t>
            </w:r>
          </w:p>
        </w:tc>
        <w:tc>
          <w:tcPr>
            <w:tcW w:w="3835" w:type="dxa"/>
          </w:tcPr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b/>
                <w:bCs/>
                <w:i w:val="0"/>
                <w:iCs/>
                <w:sz w:val="20"/>
                <w:szCs w:val="20"/>
                <w:lang w:val="en-US" w:eastAsia="zh-CN"/>
              </w:rPr>
              <w:t>Option 4: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- Support delta reconfiguration</w:t>
            </w:r>
          </w:p>
          <w:p w:rsidR="00D80CD3" w:rsidRDefault="009341A0" w:rsidP="00F630E0">
            <w:pPr>
              <w:pStyle w:val="Comments"/>
              <w:spacing w:after="0"/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- UE behavior is to be specified before SCG is reconfigured when there is UL data for SCG bearer, e.g. rep</w:t>
            </w:r>
            <w:r>
              <w:rPr>
                <w:rFonts w:ascii="Times New Roman" w:eastAsia="Batang" w:hAnsi="Times New Roman"/>
                <w:i w:val="0"/>
                <w:iCs/>
                <w:sz w:val="20"/>
                <w:szCs w:val="20"/>
                <w:lang w:val="en-US" w:eastAsia="zh-CN"/>
              </w:rPr>
              <w:t>ort via MCG.</w:t>
            </w:r>
          </w:p>
        </w:tc>
      </w:tr>
    </w:tbl>
    <w:p w:rsidR="00D80CD3" w:rsidRDefault="00D80CD3" w:rsidP="00F630E0">
      <w:pPr>
        <w:pStyle w:val="Comments"/>
        <w:spacing w:after="0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lastRenderedPageBreak/>
        <w:t>From the above analysis, the main impact of whether to maintains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SCG configuration when the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UE initiates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resume procedure is whether delta reconfiguration can be supported, no matter SCG reconfiguration is performed via resume message or RRC recon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figuration. Thus it is beneficial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NOT to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delete SCG configuration from stored context. And the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UE should regard the stored SCG configuration as suspended before SCG reconfiguration is received by either resume message or RRC reconfiguration.</w:t>
      </w:r>
    </w:p>
    <w:p w:rsidR="00D80CD3" w:rsidRPr="00F630E0" w:rsidRDefault="009341A0">
      <w:pPr>
        <w:pStyle w:val="Comments"/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Proposal 1: SCG configuration is maintained in the UE 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stored 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context when the 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>UE initiates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 the 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resume procedure. The 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UE regards the 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>SCG configuration as suspended before the SCG reconfiguration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 is received.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proofErr w:type="gramStart"/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Regarding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when to perform SCG reconfiguration, both solutions have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pros and cons.</w:t>
      </w:r>
      <w:proofErr w:type="gramEnd"/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 We t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hink both can be supported by specification to fit different scenarios.</w:t>
      </w:r>
    </w:p>
    <w:p w:rsidR="00D80CD3" w:rsidRDefault="009341A0">
      <w:pPr>
        <w:pStyle w:val="Comments"/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Proposal 2: Both 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SCG </w:t>
      </w:r>
      <w:proofErr w:type="gramStart"/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>reconfiguration</w:t>
      </w:r>
      <w:proofErr w:type="gramEnd"/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 via resume message or via RRC reconfiguration message shall be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 supported by the</w:t>
      </w: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 xml:space="preserve"> specification.</w:t>
      </w:r>
    </w:p>
    <w:p w:rsidR="00D80CD3" w:rsidRDefault="009341A0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hAnsi="Arial" w:cs="Arial"/>
          <w:kern w:val="0"/>
          <w:sz w:val="32"/>
          <w:szCs w:val="36"/>
        </w:rPr>
      </w:pPr>
      <w:r>
        <w:rPr>
          <w:rFonts w:ascii="Arial" w:hAnsi="Arial" w:cs="Arial"/>
          <w:kern w:val="0"/>
          <w:sz w:val="32"/>
          <w:szCs w:val="36"/>
        </w:rPr>
        <w:t>Conclusion</w:t>
      </w:r>
    </w:p>
    <w:p w:rsidR="009341A0" w:rsidRPr="00F630E0" w:rsidRDefault="009341A0" w:rsidP="009341A0">
      <w:pPr>
        <w:pStyle w:val="Comments"/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>Proposal 1: SCG configuration is maintained in the UE stored context when the UE initiates the resume procedure. The UE regards the SCG configuration as suspended before the SCG reconfiguration is received.</w:t>
      </w:r>
    </w:p>
    <w:p w:rsidR="009341A0" w:rsidRDefault="009341A0" w:rsidP="009341A0">
      <w:pPr>
        <w:pStyle w:val="Comments"/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b/>
          <w:bCs/>
          <w:i w:val="0"/>
          <w:iCs/>
          <w:sz w:val="20"/>
          <w:szCs w:val="20"/>
          <w:lang w:val="en-US" w:eastAsia="zh-CN"/>
        </w:rPr>
        <w:t>Proposal 2: Both SCG reconfiguration via resume message or via RRC reconfiguration message shall be supported by the specification.</w:t>
      </w:r>
    </w:p>
    <w:p w:rsidR="00D80CD3" w:rsidRDefault="009341A0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hAnsi="Arial" w:cs="Arial"/>
          <w:kern w:val="0"/>
          <w:sz w:val="32"/>
          <w:szCs w:val="36"/>
        </w:rPr>
      </w:pPr>
      <w:r>
        <w:rPr>
          <w:rFonts w:ascii="Arial" w:hAnsi="Arial" w:cs="Arial"/>
          <w:kern w:val="0"/>
          <w:sz w:val="32"/>
          <w:szCs w:val="36"/>
        </w:rPr>
        <w:t>Reference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[1] R2-1810659, Further consideration on handling of SCG configuration for INACTIVE, LG, RAN2#AH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[2] R2-1810251,Secondary Node Resume in NE-DC and NN-DC (TP to 38.300), Ericsson, RAN2#AH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ko-KR"/>
        </w:rPr>
        <w:t xml:space="preserve">[3]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R3-184333, (TP for NR BL CR for TS 37.340) Support of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MR_DC with RRC_INACTIVE, Qualcomm Incorporated, RAN3#AH1807</w:t>
      </w:r>
    </w:p>
    <w:p w:rsidR="00D80CD3" w:rsidRDefault="009341A0">
      <w:pPr>
        <w:pStyle w:val="Comments"/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</w:pP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 xml:space="preserve">[4] </w:t>
      </w:r>
      <w:r>
        <w:rPr>
          <w:rFonts w:ascii="Times New Roman" w:eastAsia="Batang" w:hAnsi="Times New Roman"/>
          <w:i w:val="0"/>
          <w:iCs/>
          <w:sz w:val="20"/>
          <w:szCs w:val="20"/>
          <w:lang w:eastAsia="ja-JP"/>
        </w:rPr>
        <w:t>R3-184334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ja-JP"/>
        </w:rPr>
        <w:t xml:space="preserve">, </w:t>
      </w:r>
      <w:r>
        <w:rPr>
          <w:rFonts w:ascii="Times New Roman" w:eastAsia="Batang" w:hAnsi="Times New Roman"/>
          <w:i w:val="0"/>
          <w:iCs/>
          <w:sz w:val="20"/>
          <w:szCs w:val="20"/>
          <w:lang w:val="en-US" w:eastAsia="zh-CN"/>
        </w:rPr>
        <w:t>[TP for TS 38.423] Introducing support of coexistence between RRC inactive and dual connectivity,  Ericsson, RAN3#AH1807</w:t>
      </w:r>
    </w:p>
    <w:sectPr w:rsidR="00D80CD3" w:rsidSect="00D80CD3">
      <w:headerReference w:type="default" r:id="rId9"/>
      <w:footerReference w:type="even" r:id="rId10"/>
      <w:footerReference w:type="default" r:id="rId11"/>
      <w:pgSz w:w="11906" w:h="16838"/>
      <w:pgMar w:top="1440" w:right="1274" w:bottom="1440" w:left="109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CD3" w:rsidRDefault="00D80CD3" w:rsidP="00D80CD3">
      <w:pPr>
        <w:spacing w:after="0" w:line="240" w:lineRule="auto"/>
      </w:pPr>
      <w:r>
        <w:separator/>
      </w:r>
    </w:p>
  </w:endnote>
  <w:endnote w:type="continuationSeparator" w:id="0">
    <w:p w:rsidR="00D80CD3" w:rsidRDefault="00D80CD3" w:rsidP="00D80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Fangsong">
    <w:altName w:val="Arial Unicode MS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CD3" w:rsidRDefault="00D80C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341A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0CD3" w:rsidRDefault="00D80CD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CD3" w:rsidRDefault="00D80CD3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CD3" w:rsidRDefault="00D80CD3" w:rsidP="00D80CD3">
      <w:pPr>
        <w:spacing w:after="0" w:line="240" w:lineRule="auto"/>
      </w:pPr>
      <w:r>
        <w:separator/>
      </w:r>
    </w:p>
  </w:footnote>
  <w:footnote w:type="continuationSeparator" w:id="0">
    <w:p w:rsidR="00D80CD3" w:rsidRDefault="00D80CD3" w:rsidP="00D80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CD3" w:rsidRDefault="00D80CD3">
    <w:pPr>
      <w:jc w:val="distribute"/>
      <w:rPr>
        <w:rFonts w:eastAsia="STFangsong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56D02D24"/>
    <w:multiLevelType w:val="multilevel"/>
    <w:tmpl w:val="56D02D24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59537AFC"/>
    <w:multiLevelType w:val="multilevel"/>
    <w:tmpl w:val="59537A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420"/>
  <w:hyphenationZone w:val="283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B16BC"/>
    <w:rsid w:val="000029F5"/>
    <w:rsid w:val="0000327B"/>
    <w:rsid w:val="00007B9F"/>
    <w:rsid w:val="00010521"/>
    <w:rsid w:val="0001197C"/>
    <w:rsid w:val="00020376"/>
    <w:rsid w:val="00020768"/>
    <w:rsid w:val="000248FC"/>
    <w:rsid w:val="0003356E"/>
    <w:rsid w:val="00035E4B"/>
    <w:rsid w:val="00035E75"/>
    <w:rsid w:val="0004110B"/>
    <w:rsid w:val="00041599"/>
    <w:rsid w:val="00045ABC"/>
    <w:rsid w:val="00046040"/>
    <w:rsid w:val="00046CEC"/>
    <w:rsid w:val="000550AD"/>
    <w:rsid w:val="000554A7"/>
    <w:rsid w:val="00057F2D"/>
    <w:rsid w:val="00063486"/>
    <w:rsid w:val="0006519F"/>
    <w:rsid w:val="000659D0"/>
    <w:rsid w:val="00070CE4"/>
    <w:rsid w:val="00072899"/>
    <w:rsid w:val="00075F8E"/>
    <w:rsid w:val="00076D34"/>
    <w:rsid w:val="0008378D"/>
    <w:rsid w:val="00085FEE"/>
    <w:rsid w:val="00092939"/>
    <w:rsid w:val="0009553D"/>
    <w:rsid w:val="000A1491"/>
    <w:rsid w:val="000A5F3D"/>
    <w:rsid w:val="000B6DB0"/>
    <w:rsid w:val="000C1C2E"/>
    <w:rsid w:val="000C377B"/>
    <w:rsid w:val="000C3E81"/>
    <w:rsid w:val="000C4ECE"/>
    <w:rsid w:val="000C75D1"/>
    <w:rsid w:val="000D00E2"/>
    <w:rsid w:val="000D256C"/>
    <w:rsid w:val="000D33B4"/>
    <w:rsid w:val="000D4981"/>
    <w:rsid w:val="000D6145"/>
    <w:rsid w:val="000D70D2"/>
    <w:rsid w:val="000E7842"/>
    <w:rsid w:val="000E7C82"/>
    <w:rsid w:val="000F4A84"/>
    <w:rsid w:val="000F52A6"/>
    <w:rsid w:val="001010CF"/>
    <w:rsid w:val="0010129E"/>
    <w:rsid w:val="001042EF"/>
    <w:rsid w:val="00106204"/>
    <w:rsid w:val="001062FA"/>
    <w:rsid w:val="001120C0"/>
    <w:rsid w:val="00120FAB"/>
    <w:rsid w:val="00126145"/>
    <w:rsid w:val="00131352"/>
    <w:rsid w:val="00132487"/>
    <w:rsid w:val="00132A18"/>
    <w:rsid w:val="00133C66"/>
    <w:rsid w:val="00135A67"/>
    <w:rsid w:val="0013613D"/>
    <w:rsid w:val="00141C51"/>
    <w:rsid w:val="001427DB"/>
    <w:rsid w:val="00142861"/>
    <w:rsid w:val="00142CA6"/>
    <w:rsid w:val="00144966"/>
    <w:rsid w:val="00150C93"/>
    <w:rsid w:val="00153EE8"/>
    <w:rsid w:val="00154A7B"/>
    <w:rsid w:val="00161A7B"/>
    <w:rsid w:val="0016292A"/>
    <w:rsid w:val="00163E11"/>
    <w:rsid w:val="0016449A"/>
    <w:rsid w:val="0017037F"/>
    <w:rsid w:val="0017246F"/>
    <w:rsid w:val="00173B7F"/>
    <w:rsid w:val="0017558D"/>
    <w:rsid w:val="00176616"/>
    <w:rsid w:val="001767E6"/>
    <w:rsid w:val="00177545"/>
    <w:rsid w:val="00187D19"/>
    <w:rsid w:val="00190A8D"/>
    <w:rsid w:val="00196645"/>
    <w:rsid w:val="001A2862"/>
    <w:rsid w:val="001A592C"/>
    <w:rsid w:val="001A5C50"/>
    <w:rsid w:val="001A5F79"/>
    <w:rsid w:val="001B1345"/>
    <w:rsid w:val="001B21A1"/>
    <w:rsid w:val="001B3945"/>
    <w:rsid w:val="001B3E83"/>
    <w:rsid w:val="001B4240"/>
    <w:rsid w:val="001B5318"/>
    <w:rsid w:val="001B5944"/>
    <w:rsid w:val="001B6205"/>
    <w:rsid w:val="001C2D6D"/>
    <w:rsid w:val="001C300B"/>
    <w:rsid w:val="001C341F"/>
    <w:rsid w:val="001C3C56"/>
    <w:rsid w:val="001C7C54"/>
    <w:rsid w:val="001D6715"/>
    <w:rsid w:val="001E7025"/>
    <w:rsid w:val="001F2A54"/>
    <w:rsid w:val="001F3DF5"/>
    <w:rsid w:val="001F3DFF"/>
    <w:rsid w:val="001F536C"/>
    <w:rsid w:val="0020110B"/>
    <w:rsid w:val="0020278A"/>
    <w:rsid w:val="00202CA2"/>
    <w:rsid w:val="0021073A"/>
    <w:rsid w:val="00210B3C"/>
    <w:rsid w:val="00216B66"/>
    <w:rsid w:val="00220151"/>
    <w:rsid w:val="00221EB9"/>
    <w:rsid w:val="002229E7"/>
    <w:rsid w:val="0023012F"/>
    <w:rsid w:val="002313BC"/>
    <w:rsid w:val="00232941"/>
    <w:rsid w:val="002333B7"/>
    <w:rsid w:val="0023527F"/>
    <w:rsid w:val="002403FF"/>
    <w:rsid w:val="00240EBF"/>
    <w:rsid w:val="00240F04"/>
    <w:rsid w:val="00241AFD"/>
    <w:rsid w:val="00242E7A"/>
    <w:rsid w:val="00243807"/>
    <w:rsid w:val="002445ED"/>
    <w:rsid w:val="00244D42"/>
    <w:rsid w:val="00246131"/>
    <w:rsid w:val="00246B6B"/>
    <w:rsid w:val="00246DDD"/>
    <w:rsid w:val="002475C9"/>
    <w:rsid w:val="0025504F"/>
    <w:rsid w:val="00257317"/>
    <w:rsid w:val="0026157D"/>
    <w:rsid w:val="0026193E"/>
    <w:rsid w:val="00261D1A"/>
    <w:rsid w:val="00263635"/>
    <w:rsid w:val="002659D8"/>
    <w:rsid w:val="002670C3"/>
    <w:rsid w:val="00275621"/>
    <w:rsid w:val="002764DC"/>
    <w:rsid w:val="00277EBA"/>
    <w:rsid w:val="002806BF"/>
    <w:rsid w:val="002815E5"/>
    <w:rsid w:val="00281C99"/>
    <w:rsid w:val="00282074"/>
    <w:rsid w:val="00282E92"/>
    <w:rsid w:val="00292E7D"/>
    <w:rsid w:val="00293414"/>
    <w:rsid w:val="00293747"/>
    <w:rsid w:val="002A0D38"/>
    <w:rsid w:val="002A4502"/>
    <w:rsid w:val="002A6440"/>
    <w:rsid w:val="002A6F93"/>
    <w:rsid w:val="002B0006"/>
    <w:rsid w:val="002B0156"/>
    <w:rsid w:val="002B07EB"/>
    <w:rsid w:val="002B2145"/>
    <w:rsid w:val="002B30BD"/>
    <w:rsid w:val="002B5EA5"/>
    <w:rsid w:val="002B68E1"/>
    <w:rsid w:val="002B7AC4"/>
    <w:rsid w:val="002C09D5"/>
    <w:rsid w:val="002C0F12"/>
    <w:rsid w:val="002C1B4B"/>
    <w:rsid w:val="002C393C"/>
    <w:rsid w:val="002C39B5"/>
    <w:rsid w:val="002C6B41"/>
    <w:rsid w:val="002C734F"/>
    <w:rsid w:val="002D1699"/>
    <w:rsid w:val="002D26B7"/>
    <w:rsid w:val="002D35FA"/>
    <w:rsid w:val="002D4DEE"/>
    <w:rsid w:val="002E1006"/>
    <w:rsid w:val="002E5720"/>
    <w:rsid w:val="002F1D49"/>
    <w:rsid w:val="002F299E"/>
    <w:rsid w:val="002F4883"/>
    <w:rsid w:val="002F5517"/>
    <w:rsid w:val="002F7B77"/>
    <w:rsid w:val="003005EA"/>
    <w:rsid w:val="00300D64"/>
    <w:rsid w:val="00303EE1"/>
    <w:rsid w:val="00304344"/>
    <w:rsid w:val="0030445D"/>
    <w:rsid w:val="00312C1A"/>
    <w:rsid w:val="00312DD1"/>
    <w:rsid w:val="003142BE"/>
    <w:rsid w:val="003144CA"/>
    <w:rsid w:val="003154FB"/>
    <w:rsid w:val="0031572E"/>
    <w:rsid w:val="0031596F"/>
    <w:rsid w:val="003173DB"/>
    <w:rsid w:val="00317BC7"/>
    <w:rsid w:val="00322CAB"/>
    <w:rsid w:val="00322CB8"/>
    <w:rsid w:val="003269FA"/>
    <w:rsid w:val="00327EBC"/>
    <w:rsid w:val="0033176D"/>
    <w:rsid w:val="00334BEA"/>
    <w:rsid w:val="00336B33"/>
    <w:rsid w:val="00340881"/>
    <w:rsid w:val="003408E0"/>
    <w:rsid w:val="00341FD3"/>
    <w:rsid w:val="0034298E"/>
    <w:rsid w:val="003431D3"/>
    <w:rsid w:val="00345D21"/>
    <w:rsid w:val="003471E8"/>
    <w:rsid w:val="003504B5"/>
    <w:rsid w:val="00352682"/>
    <w:rsid w:val="003546A6"/>
    <w:rsid w:val="00354860"/>
    <w:rsid w:val="003556A2"/>
    <w:rsid w:val="00357D6B"/>
    <w:rsid w:val="00361D90"/>
    <w:rsid w:val="003703FF"/>
    <w:rsid w:val="00370DBA"/>
    <w:rsid w:val="003739C2"/>
    <w:rsid w:val="00374728"/>
    <w:rsid w:val="003750ED"/>
    <w:rsid w:val="00375C1C"/>
    <w:rsid w:val="0038121D"/>
    <w:rsid w:val="00381403"/>
    <w:rsid w:val="00382B7D"/>
    <w:rsid w:val="00382E1D"/>
    <w:rsid w:val="003918C9"/>
    <w:rsid w:val="00391A05"/>
    <w:rsid w:val="00391FC1"/>
    <w:rsid w:val="00393361"/>
    <w:rsid w:val="00393799"/>
    <w:rsid w:val="00393C70"/>
    <w:rsid w:val="00393F9E"/>
    <w:rsid w:val="003972E7"/>
    <w:rsid w:val="003A1C2F"/>
    <w:rsid w:val="003A27B8"/>
    <w:rsid w:val="003A2A06"/>
    <w:rsid w:val="003A393E"/>
    <w:rsid w:val="003A6D6C"/>
    <w:rsid w:val="003B28C5"/>
    <w:rsid w:val="003B2C27"/>
    <w:rsid w:val="003B2C46"/>
    <w:rsid w:val="003B5AEE"/>
    <w:rsid w:val="003B729D"/>
    <w:rsid w:val="003C0199"/>
    <w:rsid w:val="003D1EE1"/>
    <w:rsid w:val="003D47D4"/>
    <w:rsid w:val="003D4F64"/>
    <w:rsid w:val="003E1F66"/>
    <w:rsid w:val="003E2B8B"/>
    <w:rsid w:val="003E7E8A"/>
    <w:rsid w:val="003F1D56"/>
    <w:rsid w:val="003F3649"/>
    <w:rsid w:val="003F448B"/>
    <w:rsid w:val="003F47F2"/>
    <w:rsid w:val="003F58F6"/>
    <w:rsid w:val="003F5C34"/>
    <w:rsid w:val="003F75C5"/>
    <w:rsid w:val="0040006F"/>
    <w:rsid w:val="00402575"/>
    <w:rsid w:val="00404814"/>
    <w:rsid w:val="00405B34"/>
    <w:rsid w:val="00411805"/>
    <w:rsid w:val="00413229"/>
    <w:rsid w:val="00415470"/>
    <w:rsid w:val="00416A5B"/>
    <w:rsid w:val="00417DC4"/>
    <w:rsid w:val="00420273"/>
    <w:rsid w:val="00420E34"/>
    <w:rsid w:val="00421C0E"/>
    <w:rsid w:val="00423CC5"/>
    <w:rsid w:val="00424EC4"/>
    <w:rsid w:val="0042746D"/>
    <w:rsid w:val="00427917"/>
    <w:rsid w:val="004306A1"/>
    <w:rsid w:val="00431033"/>
    <w:rsid w:val="004316C8"/>
    <w:rsid w:val="0043585A"/>
    <w:rsid w:val="004412A4"/>
    <w:rsid w:val="004413DA"/>
    <w:rsid w:val="00441BA6"/>
    <w:rsid w:val="004425C7"/>
    <w:rsid w:val="00446E78"/>
    <w:rsid w:val="004476B4"/>
    <w:rsid w:val="00450A8D"/>
    <w:rsid w:val="004527ED"/>
    <w:rsid w:val="00454AD8"/>
    <w:rsid w:val="00455438"/>
    <w:rsid w:val="00457647"/>
    <w:rsid w:val="0046088D"/>
    <w:rsid w:val="00470E1A"/>
    <w:rsid w:val="00471928"/>
    <w:rsid w:val="004767D6"/>
    <w:rsid w:val="0048006F"/>
    <w:rsid w:val="00481636"/>
    <w:rsid w:val="00484A9C"/>
    <w:rsid w:val="00491810"/>
    <w:rsid w:val="00494C3E"/>
    <w:rsid w:val="00497FE6"/>
    <w:rsid w:val="004A0053"/>
    <w:rsid w:val="004A4E15"/>
    <w:rsid w:val="004B04BA"/>
    <w:rsid w:val="004B2367"/>
    <w:rsid w:val="004B28D4"/>
    <w:rsid w:val="004B2B05"/>
    <w:rsid w:val="004B3DBA"/>
    <w:rsid w:val="004B46FC"/>
    <w:rsid w:val="004B5C1F"/>
    <w:rsid w:val="004B639E"/>
    <w:rsid w:val="004B747E"/>
    <w:rsid w:val="004B7DED"/>
    <w:rsid w:val="004C16F8"/>
    <w:rsid w:val="004C4896"/>
    <w:rsid w:val="004C63EE"/>
    <w:rsid w:val="004D04FD"/>
    <w:rsid w:val="004D1EE6"/>
    <w:rsid w:val="004D4FD5"/>
    <w:rsid w:val="004D7A2F"/>
    <w:rsid w:val="004E161C"/>
    <w:rsid w:val="004E5E4F"/>
    <w:rsid w:val="004F13D6"/>
    <w:rsid w:val="004F29F8"/>
    <w:rsid w:val="004F54BD"/>
    <w:rsid w:val="004F55AC"/>
    <w:rsid w:val="004F6414"/>
    <w:rsid w:val="0050026E"/>
    <w:rsid w:val="00500F67"/>
    <w:rsid w:val="00503D52"/>
    <w:rsid w:val="00504872"/>
    <w:rsid w:val="005069B3"/>
    <w:rsid w:val="0051029C"/>
    <w:rsid w:val="005102D2"/>
    <w:rsid w:val="00510313"/>
    <w:rsid w:val="00510E64"/>
    <w:rsid w:val="0051197B"/>
    <w:rsid w:val="00514506"/>
    <w:rsid w:val="00516035"/>
    <w:rsid w:val="00517A06"/>
    <w:rsid w:val="005223D6"/>
    <w:rsid w:val="005224F7"/>
    <w:rsid w:val="00523127"/>
    <w:rsid w:val="005234BF"/>
    <w:rsid w:val="005242F5"/>
    <w:rsid w:val="0053001B"/>
    <w:rsid w:val="00533AC4"/>
    <w:rsid w:val="00542B72"/>
    <w:rsid w:val="00544705"/>
    <w:rsid w:val="0054679F"/>
    <w:rsid w:val="00550AA1"/>
    <w:rsid w:val="00551048"/>
    <w:rsid w:val="00553A6D"/>
    <w:rsid w:val="00554B77"/>
    <w:rsid w:val="00554D30"/>
    <w:rsid w:val="00554FB5"/>
    <w:rsid w:val="00556E78"/>
    <w:rsid w:val="0056030C"/>
    <w:rsid w:val="00561349"/>
    <w:rsid w:val="0056230A"/>
    <w:rsid w:val="00562A73"/>
    <w:rsid w:val="0056458D"/>
    <w:rsid w:val="00567A9A"/>
    <w:rsid w:val="00570A42"/>
    <w:rsid w:val="00573990"/>
    <w:rsid w:val="00574CE0"/>
    <w:rsid w:val="00575777"/>
    <w:rsid w:val="00576DB6"/>
    <w:rsid w:val="00577C27"/>
    <w:rsid w:val="00581583"/>
    <w:rsid w:val="00582627"/>
    <w:rsid w:val="00582C38"/>
    <w:rsid w:val="00582FE4"/>
    <w:rsid w:val="005835B1"/>
    <w:rsid w:val="00584E88"/>
    <w:rsid w:val="00590592"/>
    <w:rsid w:val="00592D17"/>
    <w:rsid w:val="0059340F"/>
    <w:rsid w:val="0059390C"/>
    <w:rsid w:val="0059566C"/>
    <w:rsid w:val="005A0BD2"/>
    <w:rsid w:val="005A15EA"/>
    <w:rsid w:val="005A30B0"/>
    <w:rsid w:val="005A314D"/>
    <w:rsid w:val="005A3421"/>
    <w:rsid w:val="005A6F5A"/>
    <w:rsid w:val="005B132D"/>
    <w:rsid w:val="005B6634"/>
    <w:rsid w:val="005B75EA"/>
    <w:rsid w:val="005B773A"/>
    <w:rsid w:val="005C20A4"/>
    <w:rsid w:val="005C3282"/>
    <w:rsid w:val="005C3808"/>
    <w:rsid w:val="005C39CB"/>
    <w:rsid w:val="005D17A6"/>
    <w:rsid w:val="005D5859"/>
    <w:rsid w:val="005D680C"/>
    <w:rsid w:val="005D7B6A"/>
    <w:rsid w:val="005D7DDA"/>
    <w:rsid w:val="005D7E00"/>
    <w:rsid w:val="005E0D76"/>
    <w:rsid w:val="005E2171"/>
    <w:rsid w:val="005E795A"/>
    <w:rsid w:val="005E7992"/>
    <w:rsid w:val="005F07D6"/>
    <w:rsid w:val="005F1341"/>
    <w:rsid w:val="005F1FAE"/>
    <w:rsid w:val="005F41DE"/>
    <w:rsid w:val="005F43D2"/>
    <w:rsid w:val="005F55EF"/>
    <w:rsid w:val="005F56A6"/>
    <w:rsid w:val="006003B6"/>
    <w:rsid w:val="00600A5D"/>
    <w:rsid w:val="00600B3C"/>
    <w:rsid w:val="006012C6"/>
    <w:rsid w:val="00603239"/>
    <w:rsid w:val="00603E72"/>
    <w:rsid w:val="00604517"/>
    <w:rsid w:val="00606291"/>
    <w:rsid w:val="00606A93"/>
    <w:rsid w:val="00611057"/>
    <w:rsid w:val="00613508"/>
    <w:rsid w:val="0061372B"/>
    <w:rsid w:val="00614330"/>
    <w:rsid w:val="006145D2"/>
    <w:rsid w:val="00616919"/>
    <w:rsid w:val="00617630"/>
    <w:rsid w:val="00617EC7"/>
    <w:rsid w:val="00620346"/>
    <w:rsid w:val="0062274D"/>
    <w:rsid w:val="00622B78"/>
    <w:rsid w:val="00627B38"/>
    <w:rsid w:val="00630108"/>
    <w:rsid w:val="00632062"/>
    <w:rsid w:val="00635814"/>
    <w:rsid w:val="00636587"/>
    <w:rsid w:val="00637147"/>
    <w:rsid w:val="00637D02"/>
    <w:rsid w:val="00640A82"/>
    <w:rsid w:val="00643CD5"/>
    <w:rsid w:val="00645A47"/>
    <w:rsid w:val="006503F8"/>
    <w:rsid w:val="00650E7E"/>
    <w:rsid w:val="00651856"/>
    <w:rsid w:val="006521E7"/>
    <w:rsid w:val="006525C1"/>
    <w:rsid w:val="00654C9C"/>
    <w:rsid w:val="0066090A"/>
    <w:rsid w:val="006616D1"/>
    <w:rsid w:val="00662061"/>
    <w:rsid w:val="00664B7C"/>
    <w:rsid w:val="00671838"/>
    <w:rsid w:val="0067460F"/>
    <w:rsid w:val="0067473D"/>
    <w:rsid w:val="00674C07"/>
    <w:rsid w:val="0067540D"/>
    <w:rsid w:val="006763B3"/>
    <w:rsid w:val="00680B9D"/>
    <w:rsid w:val="00683933"/>
    <w:rsid w:val="00683C3D"/>
    <w:rsid w:val="00685358"/>
    <w:rsid w:val="00690BB8"/>
    <w:rsid w:val="00693A84"/>
    <w:rsid w:val="00693EB3"/>
    <w:rsid w:val="006941AF"/>
    <w:rsid w:val="006946C9"/>
    <w:rsid w:val="006963B4"/>
    <w:rsid w:val="006A11C9"/>
    <w:rsid w:val="006B3867"/>
    <w:rsid w:val="006B41E4"/>
    <w:rsid w:val="006B48F1"/>
    <w:rsid w:val="006B5411"/>
    <w:rsid w:val="006B6B05"/>
    <w:rsid w:val="006C02E7"/>
    <w:rsid w:val="006C243F"/>
    <w:rsid w:val="006C3E1B"/>
    <w:rsid w:val="006C60A2"/>
    <w:rsid w:val="006C77A6"/>
    <w:rsid w:val="006D5D31"/>
    <w:rsid w:val="006D7CA8"/>
    <w:rsid w:val="006E0263"/>
    <w:rsid w:val="006E36C6"/>
    <w:rsid w:val="006E617A"/>
    <w:rsid w:val="006E77B0"/>
    <w:rsid w:val="006F1607"/>
    <w:rsid w:val="006F2F7E"/>
    <w:rsid w:val="006F535D"/>
    <w:rsid w:val="00700EBE"/>
    <w:rsid w:val="0070166D"/>
    <w:rsid w:val="007022D2"/>
    <w:rsid w:val="0070320E"/>
    <w:rsid w:val="007038CE"/>
    <w:rsid w:val="00704C58"/>
    <w:rsid w:val="00706669"/>
    <w:rsid w:val="00706A72"/>
    <w:rsid w:val="0070710A"/>
    <w:rsid w:val="00707C22"/>
    <w:rsid w:val="007154D8"/>
    <w:rsid w:val="00716D08"/>
    <w:rsid w:val="00717E62"/>
    <w:rsid w:val="0072273D"/>
    <w:rsid w:val="00726956"/>
    <w:rsid w:val="00726958"/>
    <w:rsid w:val="007272FE"/>
    <w:rsid w:val="00732FF6"/>
    <w:rsid w:val="00733630"/>
    <w:rsid w:val="007336D2"/>
    <w:rsid w:val="00735FBA"/>
    <w:rsid w:val="00740A57"/>
    <w:rsid w:val="00740F48"/>
    <w:rsid w:val="0074310F"/>
    <w:rsid w:val="00744B66"/>
    <w:rsid w:val="00745AFD"/>
    <w:rsid w:val="00746784"/>
    <w:rsid w:val="007476DF"/>
    <w:rsid w:val="0075092B"/>
    <w:rsid w:val="007513CE"/>
    <w:rsid w:val="00751463"/>
    <w:rsid w:val="00752660"/>
    <w:rsid w:val="007578A9"/>
    <w:rsid w:val="00763272"/>
    <w:rsid w:val="007647EB"/>
    <w:rsid w:val="0076551A"/>
    <w:rsid w:val="00771468"/>
    <w:rsid w:val="00774E1F"/>
    <w:rsid w:val="00775D23"/>
    <w:rsid w:val="00776B11"/>
    <w:rsid w:val="00777601"/>
    <w:rsid w:val="00783A6F"/>
    <w:rsid w:val="0078605D"/>
    <w:rsid w:val="007862C8"/>
    <w:rsid w:val="007869B7"/>
    <w:rsid w:val="00786DCA"/>
    <w:rsid w:val="00790065"/>
    <w:rsid w:val="0079127D"/>
    <w:rsid w:val="0079274F"/>
    <w:rsid w:val="00793203"/>
    <w:rsid w:val="00795AF0"/>
    <w:rsid w:val="00795F4B"/>
    <w:rsid w:val="00796235"/>
    <w:rsid w:val="00796A2A"/>
    <w:rsid w:val="007A07F4"/>
    <w:rsid w:val="007A1B40"/>
    <w:rsid w:val="007A2528"/>
    <w:rsid w:val="007A2A69"/>
    <w:rsid w:val="007A2F07"/>
    <w:rsid w:val="007A46FE"/>
    <w:rsid w:val="007A621C"/>
    <w:rsid w:val="007A633A"/>
    <w:rsid w:val="007B143B"/>
    <w:rsid w:val="007B1D5D"/>
    <w:rsid w:val="007B3B11"/>
    <w:rsid w:val="007B6C64"/>
    <w:rsid w:val="007C0F3B"/>
    <w:rsid w:val="007C29B8"/>
    <w:rsid w:val="007C29DA"/>
    <w:rsid w:val="007C33E4"/>
    <w:rsid w:val="007D0510"/>
    <w:rsid w:val="007D4BEB"/>
    <w:rsid w:val="007D6EB5"/>
    <w:rsid w:val="007E17B1"/>
    <w:rsid w:val="007E205C"/>
    <w:rsid w:val="007E279E"/>
    <w:rsid w:val="007E771D"/>
    <w:rsid w:val="007F19F0"/>
    <w:rsid w:val="007F28F1"/>
    <w:rsid w:val="007F2B9F"/>
    <w:rsid w:val="007F3A42"/>
    <w:rsid w:val="008025BC"/>
    <w:rsid w:val="0080343F"/>
    <w:rsid w:val="00803F8F"/>
    <w:rsid w:val="00816F96"/>
    <w:rsid w:val="00820527"/>
    <w:rsid w:val="0082142C"/>
    <w:rsid w:val="008219E8"/>
    <w:rsid w:val="00825FA8"/>
    <w:rsid w:val="00826140"/>
    <w:rsid w:val="008310F9"/>
    <w:rsid w:val="00835B87"/>
    <w:rsid w:val="00836B27"/>
    <w:rsid w:val="008370E2"/>
    <w:rsid w:val="008373B8"/>
    <w:rsid w:val="00837C9F"/>
    <w:rsid w:val="00840052"/>
    <w:rsid w:val="0084040B"/>
    <w:rsid w:val="008409D6"/>
    <w:rsid w:val="00841712"/>
    <w:rsid w:val="00842C88"/>
    <w:rsid w:val="00844297"/>
    <w:rsid w:val="0085330E"/>
    <w:rsid w:val="008539F6"/>
    <w:rsid w:val="008555B6"/>
    <w:rsid w:val="0086013C"/>
    <w:rsid w:val="0086175C"/>
    <w:rsid w:val="00865BDA"/>
    <w:rsid w:val="0086604C"/>
    <w:rsid w:val="00866F7C"/>
    <w:rsid w:val="0086734E"/>
    <w:rsid w:val="00870F41"/>
    <w:rsid w:val="008715B5"/>
    <w:rsid w:val="00872250"/>
    <w:rsid w:val="00873CF1"/>
    <w:rsid w:val="00874B5A"/>
    <w:rsid w:val="00880131"/>
    <w:rsid w:val="00881F64"/>
    <w:rsid w:val="00883BC1"/>
    <w:rsid w:val="00884418"/>
    <w:rsid w:val="00884780"/>
    <w:rsid w:val="00884C67"/>
    <w:rsid w:val="008910F6"/>
    <w:rsid w:val="008929D9"/>
    <w:rsid w:val="0089518D"/>
    <w:rsid w:val="0089684B"/>
    <w:rsid w:val="00897948"/>
    <w:rsid w:val="00897FCC"/>
    <w:rsid w:val="008A3E3D"/>
    <w:rsid w:val="008A4D5F"/>
    <w:rsid w:val="008A6C3B"/>
    <w:rsid w:val="008C1457"/>
    <w:rsid w:val="008C7492"/>
    <w:rsid w:val="008D3A05"/>
    <w:rsid w:val="008D681A"/>
    <w:rsid w:val="008D6AE3"/>
    <w:rsid w:val="008D6B1A"/>
    <w:rsid w:val="008E010A"/>
    <w:rsid w:val="008E025C"/>
    <w:rsid w:val="008E03AA"/>
    <w:rsid w:val="008E137E"/>
    <w:rsid w:val="008E1BC8"/>
    <w:rsid w:val="008E32AE"/>
    <w:rsid w:val="008E56D9"/>
    <w:rsid w:val="008F084F"/>
    <w:rsid w:val="008F0F7E"/>
    <w:rsid w:val="008F1E70"/>
    <w:rsid w:val="008F1ECC"/>
    <w:rsid w:val="008F34CF"/>
    <w:rsid w:val="008F58E9"/>
    <w:rsid w:val="0090026E"/>
    <w:rsid w:val="00900C70"/>
    <w:rsid w:val="00901E0E"/>
    <w:rsid w:val="00903469"/>
    <w:rsid w:val="0090417C"/>
    <w:rsid w:val="00910FC4"/>
    <w:rsid w:val="009128FF"/>
    <w:rsid w:val="00913D51"/>
    <w:rsid w:val="009141B2"/>
    <w:rsid w:val="009174B2"/>
    <w:rsid w:val="00921128"/>
    <w:rsid w:val="00921C16"/>
    <w:rsid w:val="00925BDD"/>
    <w:rsid w:val="0092689A"/>
    <w:rsid w:val="00927211"/>
    <w:rsid w:val="00931A8E"/>
    <w:rsid w:val="009341A0"/>
    <w:rsid w:val="00942D49"/>
    <w:rsid w:val="00947F63"/>
    <w:rsid w:val="009534FB"/>
    <w:rsid w:val="009535EC"/>
    <w:rsid w:val="00957691"/>
    <w:rsid w:val="00957A33"/>
    <w:rsid w:val="0096003B"/>
    <w:rsid w:val="0096081E"/>
    <w:rsid w:val="00961E92"/>
    <w:rsid w:val="00965E0D"/>
    <w:rsid w:val="009667EA"/>
    <w:rsid w:val="00966803"/>
    <w:rsid w:val="00971DDC"/>
    <w:rsid w:val="00971F01"/>
    <w:rsid w:val="0097625D"/>
    <w:rsid w:val="009773FC"/>
    <w:rsid w:val="009857F0"/>
    <w:rsid w:val="00986B3C"/>
    <w:rsid w:val="00991070"/>
    <w:rsid w:val="00991E30"/>
    <w:rsid w:val="00992DCD"/>
    <w:rsid w:val="00994389"/>
    <w:rsid w:val="009A3633"/>
    <w:rsid w:val="009A4365"/>
    <w:rsid w:val="009A4A7F"/>
    <w:rsid w:val="009A52C8"/>
    <w:rsid w:val="009A6C5B"/>
    <w:rsid w:val="009A7034"/>
    <w:rsid w:val="009A7CDB"/>
    <w:rsid w:val="009B6AF9"/>
    <w:rsid w:val="009C02B2"/>
    <w:rsid w:val="009C09F6"/>
    <w:rsid w:val="009C1AF8"/>
    <w:rsid w:val="009C2509"/>
    <w:rsid w:val="009C3099"/>
    <w:rsid w:val="009C378B"/>
    <w:rsid w:val="009C3AD7"/>
    <w:rsid w:val="009C5DAA"/>
    <w:rsid w:val="009D2449"/>
    <w:rsid w:val="009D3DCC"/>
    <w:rsid w:val="009D3E72"/>
    <w:rsid w:val="009D49B5"/>
    <w:rsid w:val="009D6A06"/>
    <w:rsid w:val="009D7F53"/>
    <w:rsid w:val="009E2295"/>
    <w:rsid w:val="009E28D0"/>
    <w:rsid w:val="009E4A0B"/>
    <w:rsid w:val="009E4C76"/>
    <w:rsid w:val="009E4CC7"/>
    <w:rsid w:val="009E6B60"/>
    <w:rsid w:val="009E748B"/>
    <w:rsid w:val="009F1A0B"/>
    <w:rsid w:val="009F37AE"/>
    <w:rsid w:val="009F47E5"/>
    <w:rsid w:val="009F6B32"/>
    <w:rsid w:val="00A0230D"/>
    <w:rsid w:val="00A1112D"/>
    <w:rsid w:val="00A11336"/>
    <w:rsid w:val="00A11C2E"/>
    <w:rsid w:val="00A13881"/>
    <w:rsid w:val="00A13B3F"/>
    <w:rsid w:val="00A14A3F"/>
    <w:rsid w:val="00A15DA4"/>
    <w:rsid w:val="00A17302"/>
    <w:rsid w:val="00A1764A"/>
    <w:rsid w:val="00A22250"/>
    <w:rsid w:val="00A2342B"/>
    <w:rsid w:val="00A24462"/>
    <w:rsid w:val="00A25A62"/>
    <w:rsid w:val="00A25CCF"/>
    <w:rsid w:val="00A261AF"/>
    <w:rsid w:val="00A30233"/>
    <w:rsid w:val="00A357C5"/>
    <w:rsid w:val="00A35FFD"/>
    <w:rsid w:val="00A37402"/>
    <w:rsid w:val="00A409A6"/>
    <w:rsid w:val="00A41806"/>
    <w:rsid w:val="00A4181F"/>
    <w:rsid w:val="00A44BE1"/>
    <w:rsid w:val="00A454AC"/>
    <w:rsid w:val="00A45D67"/>
    <w:rsid w:val="00A50A3E"/>
    <w:rsid w:val="00A51766"/>
    <w:rsid w:val="00A520B3"/>
    <w:rsid w:val="00A54C60"/>
    <w:rsid w:val="00A5544C"/>
    <w:rsid w:val="00A56151"/>
    <w:rsid w:val="00A61703"/>
    <w:rsid w:val="00A61AE3"/>
    <w:rsid w:val="00A642B8"/>
    <w:rsid w:val="00A64ACA"/>
    <w:rsid w:val="00A6615F"/>
    <w:rsid w:val="00A66BD1"/>
    <w:rsid w:val="00A72CC9"/>
    <w:rsid w:val="00A73D1A"/>
    <w:rsid w:val="00A755A8"/>
    <w:rsid w:val="00A755C2"/>
    <w:rsid w:val="00A76DAD"/>
    <w:rsid w:val="00A77E79"/>
    <w:rsid w:val="00A8286E"/>
    <w:rsid w:val="00A83EB3"/>
    <w:rsid w:val="00A86331"/>
    <w:rsid w:val="00A93D9F"/>
    <w:rsid w:val="00A93DF5"/>
    <w:rsid w:val="00A945E9"/>
    <w:rsid w:val="00A95088"/>
    <w:rsid w:val="00A957EB"/>
    <w:rsid w:val="00A96679"/>
    <w:rsid w:val="00A97AD8"/>
    <w:rsid w:val="00AA17BC"/>
    <w:rsid w:val="00AA26CD"/>
    <w:rsid w:val="00AA2E95"/>
    <w:rsid w:val="00AA3245"/>
    <w:rsid w:val="00AA493D"/>
    <w:rsid w:val="00AA4E40"/>
    <w:rsid w:val="00AA5974"/>
    <w:rsid w:val="00AA5CDB"/>
    <w:rsid w:val="00AA6A41"/>
    <w:rsid w:val="00AB0787"/>
    <w:rsid w:val="00AB1EA3"/>
    <w:rsid w:val="00AB4C8D"/>
    <w:rsid w:val="00AC0DEE"/>
    <w:rsid w:val="00AC2A57"/>
    <w:rsid w:val="00AC30FB"/>
    <w:rsid w:val="00AC4276"/>
    <w:rsid w:val="00AC5201"/>
    <w:rsid w:val="00AC66A6"/>
    <w:rsid w:val="00AD40D1"/>
    <w:rsid w:val="00AD4741"/>
    <w:rsid w:val="00AD6DD9"/>
    <w:rsid w:val="00AD7AC6"/>
    <w:rsid w:val="00AE0F69"/>
    <w:rsid w:val="00AE1415"/>
    <w:rsid w:val="00AE2A42"/>
    <w:rsid w:val="00AE4B71"/>
    <w:rsid w:val="00AE568E"/>
    <w:rsid w:val="00AE7438"/>
    <w:rsid w:val="00AF0A70"/>
    <w:rsid w:val="00AF1C7A"/>
    <w:rsid w:val="00AF5B4E"/>
    <w:rsid w:val="00AF76CD"/>
    <w:rsid w:val="00B0102B"/>
    <w:rsid w:val="00B01B4C"/>
    <w:rsid w:val="00B0232D"/>
    <w:rsid w:val="00B043F7"/>
    <w:rsid w:val="00B066B5"/>
    <w:rsid w:val="00B06F45"/>
    <w:rsid w:val="00B07968"/>
    <w:rsid w:val="00B07C8B"/>
    <w:rsid w:val="00B10E3F"/>
    <w:rsid w:val="00B111CD"/>
    <w:rsid w:val="00B12666"/>
    <w:rsid w:val="00B13857"/>
    <w:rsid w:val="00B16808"/>
    <w:rsid w:val="00B16F65"/>
    <w:rsid w:val="00B17C99"/>
    <w:rsid w:val="00B22A25"/>
    <w:rsid w:val="00B22CBB"/>
    <w:rsid w:val="00B23604"/>
    <w:rsid w:val="00B267F6"/>
    <w:rsid w:val="00B27044"/>
    <w:rsid w:val="00B301B3"/>
    <w:rsid w:val="00B3329C"/>
    <w:rsid w:val="00B36798"/>
    <w:rsid w:val="00B40CD5"/>
    <w:rsid w:val="00B4370B"/>
    <w:rsid w:val="00B450B2"/>
    <w:rsid w:val="00B45924"/>
    <w:rsid w:val="00B45F56"/>
    <w:rsid w:val="00B47749"/>
    <w:rsid w:val="00B50365"/>
    <w:rsid w:val="00B51CFF"/>
    <w:rsid w:val="00B541B9"/>
    <w:rsid w:val="00B5444C"/>
    <w:rsid w:val="00B54C14"/>
    <w:rsid w:val="00B56D60"/>
    <w:rsid w:val="00B62A78"/>
    <w:rsid w:val="00B63EA1"/>
    <w:rsid w:val="00B651CF"/>
    <w:rsid w:val="00B670CE"/>
    <w:rsid w:val="00B728A6"/>
    <w:rsid w:val="00B75827"/>
    <w:rsid w:val="00B76D1A"/>
    <w:rsid w:val="00B810CA"/>
    <w:rsid w:val="00B82689"/>
    <w:rsid w:val="00B8293D"/>
    <w:rsid w:val="00B832BB"/>
    <w:rsid w:val="00B84661"/>
    <w:rsid w:val="00B86E09"/>
    <w:rsid w:val="00B87264"/>
    <w:rsid w:val="00B92F48"/>
    <w:rsid w:val="00B930C7"/>
    <w:rsid w:val="00B953D7"/>
    <w:rsid w:val="00B955A1"/>
    <w:rsid w:val="00B95677"/>
    <w:rsid w:val="00B95A62"/>
    <w:rsid w:val="00BA039B"/>
    <w:rsid w:val="00BA068A"/>
    <w:rsid w:val="00BA17AD"/>
    <w:rsid w:val="00BA1AA2"/>
    <w:rsid w:val="00BA3268"/>
    <w:rsid w:val="00BA43D5"/>
    <w:rsid w:val="00BA4A05"/>
    <w:rsid w:val="00BA4E28"/>
    <w:rsid w:val="00BB1CB1"/>
    <w:rsid w:val="00BB1D84"/>
    <w:rsid w:val="00BB2958"/>
    <w:rsid w:val="00BB2DAF"/>
    <w:rsid w:val="00BB2F11"/>
    <w:rsid w:val="00BC02D7"/>
    <w:rsid w:val="00BC2B39"/>
    <w:rsid w:val="00BC2D28"/>
    <w:rsid w:val="00BC590F"/>
    <w:rsid w:val="00BC60AD"/>
    <w:rsid w:val="00BD2833"/>
    <w:rsid w:val="00BD4910"/>
    <w:rsid w:val="00BE0A34"/>
    <w:rsid w:val="00BE353E"/>
    <w:rsid w:val="00BE4C0C"/>
    <w:rsid w:val="00BE71F1"/>
    <w:rsid w:val="00BF2408"/>
    <w:rsid w:val="00BF4F25"/>
    <w:rsid w:val="00BF5792"/>
    <w:rsid w:val="00BF63E2"/>
    <w:rsid w:val="00BF6542"/>
    <w:rsid w:val="00BF7043"/>
    <w:rsid w:val="00C00976"/>
    <w:rsid w:val="00C00D3B"/>
    <w:rsid w:val="00C058FB"/>
    <w:rsid w:val="00C05AB5"/>
    <w:rsid w:val="00C12B3D"/>
    <w:rsid w:val="00C16E8B"/>
    <w:rsid w:val="00C20ABB"/>
    <w:rsid w:val="00C21A04"/>
    <w:rsid w:val="00C25578"/>
    <w:rsid w:val="00C31D24"/>
    <w:rsid w:val="00C34131"/>
    <w:rsid w:val="00C3442D"/>
    <w:rsid w:val="00C347B8"/>
    <w:rsid w:val="00C35965"/>
    <w:rsid w:val="00C50168"/>
    <w:rsid w:val="00C50824"/>
    <w:rsid w:val="00C52737"/>
    <w:rsid w:val="00C53622"/>
    <w:rsid w:val="00C54982"/>
    <w:rsid w:val="00C54A61"/>
    <w:rsid w:val="00C55099"/>
    <w:rsid w:val="00C640E8"/>
    <w:rsid w:val="00C665AF"/>
    <w:rsid w:val="00C67429"/>
    <w:rsid w:val="00C67457"/>
    <w:rsid w:val="00C70AC8"/>
    <w:rsid w:val="00C743BD"/>
    <w:rsid w:val="00C74ACB"/>
    <w:rsid w:val="00C7510E"/>
    <w:rsid w:val="00C76DB3"/>
    <w:rsid w:val="00C77AE6"/>
    <w:rsid w:val="00C803DE"/>
    <w:rsid w:val="00C82FF9"/>
    <w:rsid w:val="00C85E0E"/>
    <w:rsid w:val="00C86397"/>
    <w:rsid w:val="00C87170"/>
    <w:rsid w:val="00C9399C"/>
    <w:rsid w:val="00C93EDD"/>
    <w:rsid w:val="00C94962"/>
    <w:rsid w:val="00C94FCD"/>
    <w:rsid w:val="00C953EF"/>
    <w:rsid w:val="00C97C76"/>
    <w:rsid w:val="00CA4859"/>
    <w:rsid w:val="00CA501F"/>
    <w:rsid w:val="00CA68C4"/>
    <w:rsid w:val="00CB002F"/>
    <w:rsid w:val="00CB2F11"/>
    <w:rsid w:val="00CC06AA"/>
    <w:rsid w:val="00CC1C16"/>
    <w:rsid w:val="00CC262D"/>
    <w:rsid w:val="00CC492F"/>
    <w:rsid w:val="00CC5B71"/>
    <w:rsid w:val="00CD2521"/>
    <w:rsid w:val="00CD3F59"/>
    <w:rsid w:val="00CD5A12"/>
    <w:rsid w:val="00CD741F"/>
    <w:rsid w:val="00CD7B31"/>
    <w:rsid w:val="00CD7B6B"/>
    <w:rsid w:val="00CD7D6C"/>
    <w:rsid w:val="00CE6418"/>
    <w:rsid w:val="00CF356A"/>
    <w:rsid w:val="00CF4BCA"/>
    <w:rsid w:val="00CF6529"/>
    <w:rsid w:val="00CF7644"/>
    <w:rsid w:val="00CF77E4"/>
    <w:rsid w:val="00D026A6"/>
    <w:rsid w:val="00D04274"/>
    <w:rsid w:val="00D047EC"/>
    <w:rsid w:val="00D059ED"/>
    <w:rsid w:val="00D070E1"/>
    <w:rsid w:val="00D118E8"/>
    <w:rsid w:val="00D12C7D"/>
    <w:rsid w:val="00D15969"/>
    <w:rsid w:val="00D20D24"/>
    <w:rsid w:val="00D235B6"/>
    <w:rsid w:val="00D25CA2"/>
    <w:rsid w:val="00D405AD"/>
    <w:rsid w:val="00D412DE"/>
    <w:rsid w:val="00D42765"/>
    <w:rsid w:val="00D45E14"/>
    <w:rsid w:val="00D50923"/>
    <w:rsid w:val="00D52E60"/>
    <w:rsid w:val="00D56CFA"/>
    <w:rsid w:val="00D57133"/>
    <w:rsid w:val="00D57BEE"/>
    <w:rsid w:val="00D57C50"/>
    <w:rsid w:val="00D6119D"/>
    <w:rsid w:val="00D612E4"/>
    <w:rsid w:val="00D6235A"/>
    <w:rsid w:val="00D65B38"/>
    <w:rsid w:val="00D7151D"/>
    <w:rsid w:val="00D72503"/>
    <w:rsid w:val="00D7487E"/>
    <w:rsid w:val="00D76AC6"/>
    <w:rsid w:val="00D80CD3"/>
    <w:rsid w:val="00D83640"/>
    <w:rsid w:val="00D85273"/>
    <w:rsid w:val="00D8696F"/>
    <w:rsid w:val="00D9084F"/>
    <w:rsid w:val="00D962D5"/>
    <w:rsid w:val="00D96A2E"/>
    <w:rsid w:val="00D973A1"/>
    <w:rsid w:val="00DA00ED"/>
    <w:rsid w:val="00DA12AB"/>
    <w:rsid w:val="00DA4751"/>
    <w:rsid w:val="00DA4F1E"/>
    <w:rsid w:val="00DB49DB"/>
    <w:rsid w:val="00DB6F07"/>
    <w:rsid w:val="00DC4022"/>
    <w:rsid w:val="00DD18CC"/>
    <w:rsid w:val="00DD25FC"/>
    <w:rsid w:val="00DD2ADB"/>
    <w:rsid w:val="00DD2DB2"/>
    <w:rsid w:val="00DD506F"/>
    <w:rsid w:val="00DD597B"/>
    <w:rsid w:val="00DE2CFF"/>
    <w:rsid w:val="00DE33BE"/>
    <w:rsid w:val="00DE5E3E"/>
    <w:rsid w:val="00DE5E92"/>
    <w:rsid w:val="00DE7406"/>
    <w:rsid w:val="00DF0F49"/>
    <w:rsid w:val="00DF517A"/>
    <w:rsid w:val="00DF6C42"/>
    <w:rsid w:val="00E00F2C"/>
    <w:rsid w:val="00E045DF"/>
    <w:rsid w:val="00E05D4A"/>
    <w:rsid w:val="00E10A09"/>
    <w:rsid w:val="00E153F6"/>
    <w:rsid w:val="00E16F63"/>
    <w:rsid w:val="00E177D4"/>
    <w:rsid w:val="00E2346C"/>
    <w:rsid w:val="00E234CE"/>
    <w:rsid w:val="00E32A5A"/>
    <w:rsid w:val="00E36DB6"/>
    <w:rsid w:val="00E37500"/>
    <w:rsid w:val="00E40D48"/>
    <w:rsid w:val="00E43842"/>
    <w:rsid w:val="00E50789"/>
    <w:rsid w:val="00E550FD"/>
    <w:rsid w:val="00E55EF8"/>
    <w:rsid w:val="00E611BD"/>
    <w:rsid w:val="00E62CFE"/>
    <w:rsid w:val="00E643F7"/>
    <w:rsid w:val="00E6498E"/>
    <w:rsid w:val="00E72EF9"/>
    <w:rsid w:val="00E748A5"/>
    <w:rsid w:val="00E779AB"/>
    <w:rsid w:val="00E8119D"/>
    <w:rsid w:val="00E820EA"/>
    <w:rsid w:val="00E93C28"/>
    <w:rsid w:val="00E943EE"/>
    <w:rsid w:val="00E9486F"/>
    <w:rsid w:val="00E94D54"/>
    <w:rsid w:val="00E97285"/>
    <w:rsid w:val="00E973B1"/>
    <w:rsid w:val="00EA1ECA"/>
    <w:rsid w:val="00EA7B78"/>
    <w:rsid w:val="00EC034D"/>
    <w:rsid w:val="00EC144D"/>
    <w:rsid w:val="00EC2239"/>
    <w:rsid w:val="00EC73F4"/>
    <w:rsid w:val="00EC7D8F"/>
    <w:rsid w:val="00ED332B"/>
    <w:rsid w:val="00ED5B6F"/>
    <w:rsid w:val="00EE1143"/>
    <w:rsid w:val="00EE3765"/>
    <w:rsid w:val="00EE4677"/>
    <w:rsid w:val="00EE4980"/>
    <w:rsid w:val="00EE5769"/>
    <w:rsid w:val="00EE57A8"/>
    <w:rsid w:val="00EE6B64"/>
    <w:rsid w:val="00EF0531"/>
    <w:rsid w:val="00EF092B"/>
    <w:rsid w:val="00EF1557"/>
    <w:rsid w:val="00EF3E10"/>
    <w:rsid w:val="00EF5171"/>
    <w:rsid w:val="00EF68DE"/>
    <w:rsid w:val="00F01A21"/>
    <w:rsid w:val="00F04070"/>
    <w:rsid w:val="00F07B8E"/>
    <w:rsid w:val="00F111A7"/>
    <w:rsid w:val="00F218FD"/>
    <w:rsid w:val="00F21D7C"/>
    <w:rsid w:val="00F23F7A"/>
    <w:rsid w:val="00F25C0A"/>
    <w:rsid w:val="00F270BA"/>
    <w:rsid w:val="00F349A1"/>
    <w:rsid w:val="00F34F98"/>
    <w:rsid w:val="00F4397E"/>
    <w:rsid w:val="00F47797"/>
    <w:rsid w:val="00F47DC0"/>
    <w:rsid w:val="00F50943"/>
    <w:rsid w:val="00F53F80"/>
    <w:rsid w:val="00F62A6B"/>
    <w:rsid w:val="00F630E0"/>
    <w:rsid w:val="00F640C0"/>
    <w:rsid w:val="00F6639E"/>
    <w:rsid w:val="00F7013C"/>
    <w:rsid w:val="00F71727"/>
    <w:rsid w:val="00F722B2"/>
    <w:rsid w:val="00F743EE"/>
    <w:rsid w:val="00F75EAD"/>
    <w:rsid w:val="00F81219"/>
    <w:rsid w:val="00F83CC7"/>
    <w:rsid w:val="00F84F83"/>
    <w:rsid w:val="00F906BC"/>
    <w:rsid w:val="00F91A85"/>
    <w:rsid w:val="00F929F9"/>
    <w:rsid w:val="00F942E2"/>
    <w:rsid w:val="00F9588D"/>
    <w:rsid w:val="00FA0539"/>
    <w:rsid w:val="00FA31B7"/>
    <w:rsid w:val="00FA605D"/>
    <w:rsid w:val="00FA60B8"/>
    <w:rsid w:val="00FA626B"/>
    <w:rsid w:val="00FA6E41"/>
    <w:rsid w:val="00FB074C"/>
    <w:rsid w:val="00FB16BC"/>
    <w:rsid w:val="00FB3EF6"/>
    <w:rsid w:val="00FB4299"/>
    <w:rsid w:val="00FB526C"/>
    <w:rsid w:val="00FC4E69"/>
    <w:rsid w:val="00FC50A3"/>
    <w:rsid w:val="00FC5FF6"/>
    <w:rsid w:val="00FD2D93"/>
    <w:rsid w:val="00FD36D0"/>
    <w:rsid w:val="00FD4519"/>
    <w:rsid w:val="00FD790A"/>
    <w:rsid w:val="00FE08F0"/>
    <w:rsid w:val="00FE165E"/>
    <w:rsid w:val="00FE460F"/>
    <w:rsid w:val="00FF0AAD"/>
    <w:rsid w:val="00FF0E59"/>
    <w:rsid w:val="00FF1775"/>
    <w:rsid w:val="00FF2C22"/>
    <w:rsid w:val="00FF30A9"/>
    <w:rsid w:val="00FF35DC"/>
    <w:rsid w:val="00FF5EEB"/>
    <w:rsid w:val="0109136A"/>
    <w:rsid w:val="011A773E"/>
    <w:rsid w:val="01347E4D"/>
    <w:rsid w:val="0159533D"/>
    <w:rsid w:val="01B701FF"/>
    <w:rsid w:val="01B703B6"/>
    <w:rsid w:val="01E31BAA"/>
    <w:rsid w:val="01E62138"/>
    <w:rsid w:val="020D5BEC"/>
    <w:rsid w:val="02191269"/>
    <w:rsid w:val="02232750"/>
    <w:rsid w:val="024733F5"/>
    <w:rsid w:val="026D11F9"/>
    <w:rsid w:val="028839CD"/>
    <w:rsid w:val="02A56A53"/>
    <w:rsid w:val="02A667F7"/>
    <w:rsid w:val="02E124FB"/>
    <w:rsid w:val="02EC4D6E"/>
    <w:rsid w:val="02F3333D"/>
    <w:rsid w:val="03264FF0"/>
    <w:rsid w:val="032F264F"/>
    <w:rsid w:val="032F2863"/>
    <w:rsid w:val="03362D41"/>
    <w:rsid w:val="0341132A"/>
    <w:rsid w:val="0356267A"/>
    <w:rsid w:val="035737C2"/>
    <w:rsid w:val="03694789"/>
    <w:rsid w:val="037E2860"/>
    <w:rsid w:val="038645E5"/>
    <w:rsid w:val="03866EF2"/>
    <w:rsid w:val="039F6C8B"/>
    <w:rsid w:val="03A25C4A"/>
    <w:rsid w:val="03D61915"/>
    <w:rsid w:val="041E01DA"/>
    <w:rsid w:val="04327B03"/>
    <w:rsid w:val="04517AE7"/>
    <w:rsid w:val="04656110"/>
    <w:rsid w:val="04855AFA"/>
    <w:rsid w:val="04C05C63"/>
    <w:rsid w:val="04E50FB0"/>
    <w:rsid w:val="04E6228C"/>
    <w:rsid w:val="04F66859"/>
    <w:rsid w:val="0503490E"/>
    <w:rsid w:val="051A2D96"/>
    <w:rsid w:val="052A6D48"/>
    <w:rsid w:val="0587698A"/>
    <w:rsid w:val="06091825"/>
    <w:rsid w:val="06543412"/>
    <w:rsid w:val="06694C3E"/>
    <w:rsid w:val="06811078"/>
    <w:rsid w:val="06B542D2"/>
    <w:rsid w:val="06E06F80"/>
    <w:rsid w:val="06E5733F"/>
    <w:rsid w:val="070573EF"/>
    <w:rsid w:val="07291983"/>
    <w:rsid w:val="07312E93"/>
    <w:rsid w:val="0752495C"/>
    <w:rsid w:val="07561F1C"/>
    <w:rsid w:val="07854BB7"/>
    <w:rsid w:val="0791096A"/>
    <w:rsid w:val="07A51302"/>
    <w:rsid w:val="07C91219"/>
    <w:rsid w:val="08020826"/>
    <w:rsid w:val="080E6445"/>
    <w:rsid w:val="083D6247"/>
    <w:rsid w:val="08700D28"/>
    <w:rsid w:val="08706FB0"/>
    <w:rsid w:val="087F7C9B"/>
    <w:rsid w:val="08A0205F"/>
    <w:rsid w:val="08C92C62"/>
    <w:rsid w:val="08D81385"/>
    <w:rsid w:val="08FA1D1E"/>
    <w:rsid w:val="09536C7F"/>
    <w:rsid w:val="09565F0B"/>
    <w:rsid w:val="097B0CD8"/>
    <w:rsid w:val="09AA0E1E"/>
    <w:rsid w:val="09E05EF3"/>
    <w:rsid w:val="09EC596C"/>
    <w:rsid w:val="0A083DEA"/>
    <w:rsid w:val="0A1073C4"/>
    <w:rsid w:val="0A385B92"/>
    <w:rsid w:val="0A7347FA"/>
    <w:rsid w:val="0A78157F"/>
    <w:rsid w:val="0A783982"/>
    <w:rsid w:val="0A986925"/>
    <w:rsid w:val="0B196A09"/>
    <w:rsid w:val="0B336022"/>
    <w:rsid w:val="0B806BBD"/>
    <w:rsid w:val="0B810939"/>
    <w:rsid w:val="0B90070E"/>
    <w:rsid w:val="0BFF5214"/>
    <w:rsid w:val="0C032C86"/>
    <w:rsid w:val="0C1E3CE6"/>
    <w:rsid w:val="0CC73070"/>
    <w:rsid w:val="0CF51035"/>
    <w:rsid w:val="0D5A5ED7"/>
    <w:rsid w:val="0D8627B3"/>
    <w:rsid w:val="0DAD321D"/>
    <w:rsid w:val="0DC5551D"/>
    <w:rsid w:val="0DC85021"/>
    <w:rsid w:val="0DD400AF"/>
    <w:rsid w:val="0DD55E64"/>
    <w:rsid w:val="0DEF37E9"/>
    <w:rsid w:val="0DF10AEA"/>
    <w:rsid w:val="0DFE1DC7"/>
    <w:rsid w:val="0E060E60"/>
    <w:rsid w:val="0E09657B"/>
    <w:rsid w:val="0E184403"/>
    <w:rsid w:val="0E1D58B8"/>
    <w:rsid w:val="0E593F0B"/>
    <w:rsid w:val="0E96021C"/>
    <w:rsid w:val="0EAA2B7B"/>
    <w:rsid w:val="0EB47D5C"/>
    <w:rsid w:val="0EBA2946"/>
    <w:rsid w:val="0EC471A0"/>
    <w:rsid w:val="0EC7784F"/>
    <w:rsid w:val="0ED17D6D"/>
    <w:rsid w:val="0ED256F7"/>
    <w:rsid w:val="0ED80E97"/>
    <w:rsid w:val="0EE13686"/>
    <w:rsid w:val="0F03125A"/>
    <w:rsid w:val="0F065256"/>
    <w:rsid w:val="0F226CA5"/>
    <w:rsid w:val="0F252013"/>
    <w:rsid w:val="0F496D50"/>
    <w:rsid w:val="0F7A4B23"/>
    <w:rsid w:val="0F7D43C2"/>
    <w:rsid w:val="0F923358"/>
    <w:rsid w:val="0F9C3783"/>
    <w:rsid w:val="0FC14465"/>
    <w:rsid w:val="0FD83F5D"/>
    <w:rsid w:val="0FE41C66"/>
    <w:rsid w:val="0FF04C80"/>
    <w:rsid w:val="104725BA"/>
    <w:rsid w:val="104C727F"/>
    <w:rsid w:val="1061639C"/>
    <w:rsid w:val="106A73A2"/>
    <w:rsid w:val="106B5B97"/>
    <w:rsid w:val="10BD24CA"/>
    <w:rsid w:val="10D10FAF"/>
    <w:rsid w:val="10D42CCB"/>
    <w:rsid w:val="10D46AE1"/>
    <w:rsid w:val="10E1257B"/>
    <w:rsid w:val="110E637A"/>
    <w:rsid w:val="113A1704"/>
    <w:rsid w:val="113D43A9"/>
    <w:rsid w:val="11757EA6"/>
    <w:rsid w:val="11D04E6D"/>
    <w:rsid w:val="11F645D4"/>
    <w:rsid w:val="1242242D"/>
    <w:rsid w:val="12A63E57"/>
    <w:rsid w:val="12B65B09"/>
    <w:rsid w:val="12E068C1"/>
    <w:rsid w:val="12E76F5F"/>
    <w:rsid w:val="12F1720D"/>
    <w:rsid w:val="130326C4"/>
    <w:rsid w:val="13043212"/>
    <w:rsid w:val="13831F15"/>
    <w:rsid w:val="13A103BF"/>
    <w:rsid w:val="13A6182A"/>
    <w:rsid w:val="13D97F35"/>
    <w:rsid w:val="149713B2"/>
    <w:rsid w:val="14C92CF6"/>
    <w:rsid w:val="14F92A3D"/>
    <w:rsid w:val="151A4E7A"/>
    <w:rsid w:val="15285BEF"/>
    <w:rsid w:val="15401236"/>
    <w:rsid w:val="15605345"/>
    <w:rsid w:val="15B90AA8"/>
    <w:rsid w:val="15DA1DC9"/>
    <w:rsid w:val="15EA3860"/>
    <w:rsid w:val="15EB084F"/>
    <w:rsid w:val="161374E9"/>
    <w:rsid w:val="163B76D8"/>
    <w:rsid w:val="164C6EEB"/>
    <w:rsid w:val="165D2336"/>
    <w:rsid w:val="167C4D5C"/>
    <w:rsid w:val="1682268A"/>
    <w:rsid w:val="16A24DE7"/>
    <w:rsid w:val="16C4123F"/>
    <w:rsid w:val="1701378E"/>
    <w:rsid w:val="17231282"/>
    <w:rsid w:val="17387787"/>
    <w:rsid w:val="173974A5"/>
    <w:rsid w:val="1748423A"/>
    <w:rsid w:val="178544CA"/>
    <w:rsid w:val="179D29C0"/>
    <w:rsid w:val="179E79E7"/>
    <w:rsid w:val="17A16D6E"/>
    <w:rsid w:val="17CD1B7B"/>
    <w:rsid w:val="17D7596E"/>
    <w:rsid w:val="17E32072"/>
    <w:rsid w:val="17E838D3"/>
    <w:rsid w:val="17E97855"/>
    <w:rsid w:val="181D3BC7"/>
    <w:rsid w:val="183448DB"/>
    <w:rsid w:val="184A7CE2"/>
    <w:rsid w:val="185352EE"/>
    <w:rsid w:val="185A0992"/>
    <w:rsid w:val="18650604"/>
    <w:rsid w:val="18754EF6"/>
    <w:rsid w:val="18BF3C12"/>
    <w:rsid w:val="18F16DC6"/>
    <w:rsid w:val="18FC1AA0"/>
    <w:rsid w:val="195E0813"/>
    <w:rsid w:val="198D5F5A"/>
    <w:rsid w:val="19993285"/>
    <w:rsid w:val="19AF1165"/>
    <w:rsid w:val="19C8432D"/>
    <w:rsid w:val="19FE01C4"/>
    <w:rsid w:val="1A3069E1"/>
    <w:rsid w:val="1A323F62"/>
    <w:rsid w:val="1A705F65"/>
    <w:rsid w:val="1A802330"/>
    <w:rsid w:val="1A8E06C9"/>
    <w:rsid w:val="1A9269B5"/>
    <w:rsid w:val="1AAF588B"/>
    <w:rsid w:val="1AD735FF"/>
    <w:rsid w:val="1B057908"/>
    <w:rsid w:val="1B06205E"/>
    <w:rsid w:val="1B2A28B7"/>
    <w:rsid w:val="1B57339A"/>
    <w:rsid w:val="1B6666B7"/>
    <w:rsid w:val="1B7846AD"/>
    <w:rsid w:val="1B9B1E39"/>
    <w:rsid w:val="1BC370C6"/>
    <w:rsid w:val="1BD27C93"/>
    <w:rsid w:val="1BEE1F75"/>
    <w:rsid w:val="1BF86C37"/>
    <w:rsid w:val="1CA83388"/>
    <w:rsid w:val="1CCC218F"/>
    <w:rsid w:val="1CFC140D"/>
    <w:rsid w:val="1D006B94"/>
    <w:rsid w:val="1D4940B3"/>
    <w:rsid w:val="1D543E7B"/>
    <w:rsid w:val="1DBE4AA4"/>
    <w:rsid w:val="1DE07C83"/>
    <w:rsid w:val="1E171C16"/>
    <w:rsid w:val="1E3153B4"/>
    <w:rsid w:val="1E3740C5"/>
    <w:rsid w:val="1E387725"/>
    <w:rsid w:val="1E533401"/>
    <w:rsid w:val="1E7035DA"/>
    <w:rsid w:val="1ED55A67"/>
    <w:rsid w:val="1F2D656E"/>
    <w:rsid w:val="1F557A76"/>
    <w:rsid w:val="1FE7409B"/>
    <w:rsid w:val="1FF11D2E"/>
    <w:rsid w:val="20030FF6"/>
    <w:rsid w:val="200645CA"/>
    <w:rsid w:val="203F1A69"/>
    <w:rsid w:val="207F3B93"/>
    <w:rsid w:val="20A234B7"/>
    <w:rsid w:val="20A315F9"/>
    <w:rsid w:val="20AC1B93"/>
    <w:rsid w:val="20E859B4"/>
    <w:rsid w:val="20EB2A86"/>
    <w:rsid w:val="211C24A7"/>
    <w:rsid w:val="21423048"/>
    <w:rsid w:val="21A05D20"/>
    <w:rsid w:val="21AE0F43"/>
    <w:rsid w:val="21B32EE6"/>
    <w:rsid w:val="21EF57FA"/>
    <w:rsid w:val="21FB0228"/>
    <w:rsid w:val="224E09E2"/>
    <w:rsid w:val="227B2263"/>
    <w:rsid w:val="228209CF"/>
    <w:rsid w:val="22E77D73"/>
    <w:rsid w:val="22EE2CF4"/>
    <w:rsid w:val="22F97D63"/>
    <w:rsid w:val="23137D43"/>
    <w:rsid w:val="232400F1"/>
    <w:rsid w:val="233C7F34"/>
    <w:rsid w:val="235E0E30"/>
    <w:rsid w:val="238E5445"/>
    <w:rsid w:val="23AA49FA"/>
    <w:rsid w:val="23BA09B1"/>
    <w:rsid w:val="23C2239A"/>
    <w:rsid w:val="23C4204B"/>
    <w:rsid w:val="23C9371E"/>
    <w:rsid w:val="23F32CDC"/>
    <w:rsid w:val="246533DF"/>
    <w:rsid w:val="24D01597"/>
    <w:rsid w:val="24F529F4"/>
    <w:rsid w:val="252042AD"/>
    <w:rsid w:val="253C2780"/>
    <w:rsid w:val="253C392D"/>
    <w:rsid w:val="253C5670"/>
    <w:rsid w:val="25851CCE"/>
    <w:rsid w:val="25E13ED4"/>
    <w:rsid w:val="260F7598"/>
    <w:rsid w:val="262E2CE7"/>
    <w:rsid w:val="26445AF8"/>
    <w:rsid w:val="26A90542"/>
    <w:rsid w:val="26C349D3"/>
    <w:rsid w:val="26E71BBB"/>
    <w:rsid w:val="26F01C04"/>
    <w:rsid w:val="272338F6"/>
    <w:rsid w:val="272C34A0"/>
    <w:rsid w:val="273C1B16"/>
    <w:rsid w:val="27442B4A"/>
    <w:rsid w:val="275F78F2"/>
    <w:rsid w:val="278C36E5"/>
    <w:rsid w:val="27B363FC"/>
    <w:rsid w:val="2832745F"/>
    <w:rsid w:val="28504797"/>
    <w:rsid w:val="2863561C"/>
    <w:rsid w:val="28801F48"/>
    <w:rsid w:val="288D6812"/>
    <w:rsid w:val="28A828AD"/>
    <w:rsid w:val="28AB2BF2"/>
    <w:rsid w:val="28BC57F3"/>
    <w:rsid w:val="28D87431"/>
    <w:rsid w:val="29481266"/>
    <w:rsid w:val="296C38DB"/>
    <w:rsid w:val="297154E5"/>
    <w:rsid w:val="297452D2"/>
    <w:rsid w:val="299F3296"/>
    <w:rsid w:val="29A57935"/>
    <w:rsid w:val="29B73BED"/>
    <w:rsid w:val="29BD4BD4"/>
    <w:rsid w:val="29D82CAA"/>
    <w:rsid w:val="29E61D3F"/>
    <w:rsid w:val="2A070547"/>
    <w:rsid w:val="2A2365B0"/>
    <w:rsid w:val="2A366680"/>
    <w:rsid w:val="2A482B83"/>
    <w:rsid w:val="2A5A6A12"/>
    <w:rsid w:val="2A682D6F"/>
    <w:rsid w:val="2A6E3288"/>
    <w:rsid w:val="2A7B6D87"/>
    <w:rsid w:val="2A935D13"/>
    <w:rsid w:val="2A977A6F"/>
    <w:rsid w:val="2AB54754"/>
    <w:rsid w:val="2AB9542B"/>
    <w:rsid w:val="2AC70CC1"/>
    <w:rsid w:val="2AFD3A83"/>
    <w:rsid w:val="2AFE0FCA"/>
    <w:rsid w:val="2B021E36"/>
    <w:rsid w:val="2B076FF0"/>
    <w:rsid w:val="2B2B7D88"/>
    <w:rsid w:val="2B2C76CF"/>
    <w:rsid w:val="2B3E6DD9"/>
    <w:rsid w:val="2B474750"/>
    <w:rsid w:val="2B947761"/>
    <w:rsid w:val="2BA91A0A"/>
    <w:rsid w:val="2BBB5425"/>
    <w:rsid w:val="2BC326D2"/>
    <w:rsid w:val="2BDE3F6B"/>
    <w:rsid w:val="2BFB5464"/>
    <w:rsid w:val="2C26142E"/>
    <w:rsid w:val="2C3B33D1"/>
    <w:rsid w:val="2C3D0287"/>
    <w:rsid w:val="2C4238C4"/>
    <w:rsid w:val="2C645036"/>
    <w:rsid w:val="2C736C3F"/>
    <w:rsid w:val="2C7E6E6C"/>
    <w:rsid w:val="2C8F6C4D"/>
    <w:rsid w:val="2CD565E4"/>
    <w:rsid w:val="2CF962DA"/>
    <w:rsid w:val="2CFB259B"/>
    <w:rsid w:val="2D175279"/>
    <w:rsid w:val="2D273745"/>
    <w:rsid w:val="2D2B3B75"/>
    <w:rsid w:val="2D2F4390"/>
    <w:rsid w:val="2D547F25"/>
    <w:rsid w:val="2D5F34DE"/>
    <w:rsid w:val="2D8356B1"/>
    <w:rsid w:val="2D995B44"/>
    <w:rsid w:val="2DC40D6C"/>
    <w:rsid w:val="2DC6092B"/>
    <w:rsid w:val="2DCE1787"/>
    <w:rsid w:val="2DE86932"/>
    <w:rsid w:val="2DF361AB"/>
    <w:rsid w:val="2DF7686C"/>
    <w:rsid w:val="2E1F335B"/>
    <w:rsid w:val="2E2E4FF1"/>
    <w:rsid w:val="2E8475C0"/>
    <w:rsid w:val="2EB04F23"/>
    <w:rsid w:val="2ECE4749"/>
    <w:rsid w:val="2F1A1469"/>
    <w:rsid w:val="2F2716E7"/>
    <w:rsid w:val="2F36253D"/>
    <w:rsid w:val="2F457EBA"/>
    <w:rsid w:val="2F4A57A3"/>
    <w:rsid w:val="2F541836"/>
    <w:rsid w:val="2F5D57B9"/>
    <w:rsid w:val="2F5F49FA"/>
    <w:rsid w:val="2F616636"/>
    <w:rsid w:val="2F6860F4"/>
    <w:rsid w:val="2F76064C"/>
    <w:rsid w:val="2F796ED7"/>
    <w:rsid w:val="2F9D0CAD"/>
    <w:rsid w:val="2FC53158"/>
    <w:rsid w:val="2FD5404C"/>
    <w:rsid w:val="2FE97349"/>
    <w:rsid w:val="30660215"/>
    <w:rsid w:val="30694673"/>
    <w:rsid w:val="30C06768"/>
    <w:rsid w:val="30D10E76"/>
    <w:rsid w:val="30ED78CF"/>
    <w:rsid w:val="30F93914"/>
    <w:rsid w:val="30FA6753"/>
    <w:rsid w:val="3106617F"/>
    <w:rsid w:val="31542205"/>
    <w:rsid w:val="31565E1E"/>
    <w:rsid w:val="31B10487"/>
    <w:rsid w:val="31D426F4"/>
    <w:rsid w:val="31F77327"/>
    <w:rsid w:val="3210195A"/>
    <w:rsid w:val="325626B5"/>
    <w:rsid w:val="326B6009"/>
    <w:rsid w:val="327D1B91"/>
    <w:rsid w:val="32A515FA"/>
    <w:rsid w:val="32B24225"/>
    <w:rsid w:val="32BC2367"/>
    <w:rsid w:val="32C42BE5"/>
    <w:rsid w:val="33077116"/>
    <w:rsid w:val="33306E14"/>
    <w:rsid w:val="335C5C51"/>
    <w:rsid w:val="336B551F"/>
    <w:rsid w:val="33B45354"/>
    <w:rsid w:val="33C34936"/>
    <w:rsid w:val="33C43A51"/>
    <w:rsid w:val="33C47E2B"/>
    <w:rsid w:val="33DE0330"/>
    <w:rsid w:val="34082531"/>
    <w:rsid w:val="34154EDF"/>
    <w:rsid w:val="343E2050"/>
    <w:rsid w:val="34461EB9"/>
    <w:rsid w:val="346B02F2"/>
    <w:rsid w:val="34726992"/>
    <w:rsid w:val="34B61496"/>
    <w:rsid w:val="34C25BF5"/>
    <w:rsid w:val="34DD1E91"/>
    <w:rsid w:val="35027B0C"/>
    <w:rsid w:val="35197675"/>
    <w:rsid w:val="351D12C5"/>
    <w:rsid w:val="35245283"/>
    <w:rsid w:val="35253F2B"/>
    <w:rsid w:val="352F3D71"/>
    <w:rsid w:val="35C8195C"/>
    <w:rsid w:val="35F41754"/>
    <w:rsid w:val="360D11E9"/>
    <w:rsid w:val="3614402B"/>
    <w:rsid w:val="36216552"/>
    <w:rsid w:val="367A7B90"/>
    <w:rsid w:val="36901A35"/>
    <w:rsid w:val="369A74B1"/>
    <w:rsid w:val="36BF40DE"/>
    <w:rsid w:val="36C9504B"/>
    <w:rsid w:val="36EA3E04"/>
    <w:rsid w:val="36F53B05"/>
    <w:rsid w:val="37373F5A"/>
    <w:rsid w:val="37610E3E"/>
    <w:rsid w:val="376561D8"/>
    <w:rsid w:val="377912DF"/>
    <w:rsid w:val="378E50C0"/>
    <w:rsid w:val="37B60218"/>
    <w:rsid w:val="37C01AC5"/>
    <w:rsid w:val="38306FAD"/>
    <w:rsid w:val="38397ECD"/>
    <w:rsid w:val="38CD0764"/>
    <w:rsid w:val="38D470B2"/>
    <w:rsid w:val="38FF0E32"/>
    <w:rsid w:val="394C06D3"/>
    <w:rsid w:val="398F72BD"/>
    <w:rsid w:val="39950B1A"/>
    <w:rsid w:val="399F21B6"/>
    <w:rsid w:val="399F741B"/>
    <w:rsid w:val="39A543A1"/>
    <w:rsid w:val="39AF0091"/>
    <w:rsid w:val="39D52E76"/>
    <w:rsid w:val="39D7678C"/>
    <w:rsid w:val="3A254677"/>
    <w:rsid w:val="3A2B3A56"/>
    <w:rsid w:val="3A3C2123"/>
    <w:rsid w:val="3A997890"/>
    <w:rsid w:val="3AB462CE"/>
    <w:rsid w:val="3AD67AC0"/>
    <w:rsid w:val="3AF56BE5"/>
    <w:rsid w:val="3B027BB8"/>
    <w:rsid w:val="3B0B7997"/>
    <w:rsid w:val="3B503F02"/>
    <w:rsid w:val="3B704CFD"/>
    <w:rsid w:val="3C063C5F"/>
    <w:rsid w:val="3C125F0F"/>
    <w:rsid w:val="3C2E6EB6"/>
    <w:rsid w:val="3C50168D"/>
    <w:rsid w:val="3C880908"/>
    <w:rsid w:val="3C8A6DEF"/>
    <w:rsid w:val="3C9A57C5"/>
    <w:rsid w:val="3CC07544"/>
    <w:rsid w:val="3CCA443A"/>
    <w:rsid w:val="3CCC34AC"/>
    <w:rsid w:val="3CCD4261"/>
    <w:rsid w:val="3CDC54A4"/>
    <w:rsid w:val="3D11613F"/>
    <w:rsid w:val="3D26255E"/>
    <w:rsid w:val="3D266D52"/>
    <w:rsid w:val="3D3C1F08"/>
    <w:rsid w:val="3D770B30"/>
    <w:rsid w:val="3DFA5F82"/>
    <w:rsid w:val="3E1D634D"/>
    <w:rsid w:val="3E820464"/>
    <w:rsid w:val="3EA401E4"/>
    <w:rsid w:val="3EAE6879"/>
    <w:rsid w:val="3EC10E01"/>
    <w:rsid w:val="3EFA7E46"/>
    <w:rsid w:val="3F242C59"/>
    <w:rsid w:val="3F3455E8"/>
    <w:rsid w:val="3F3F1096"/>
    <w:rsid w:val="3FA71099"/>
    <w:rsid w:val="3FD47E20"/>
    <w:rsid w:val="40107677"/>
    <w:rsid w:val="402B3E9C"/>
    <w:rsid w:val="40425D5E"/>
    <w:rsid w:val="4082359D"/>
    <w:rsid w:val="409E2944"/>
    <w:rsid w:val="40EE447D"/>
    <w:rsid w:val="40F82ED2"/>
    <w:rsid w:val="410533B9"/>
    <w:rsid w:val="41054F50"/>
    <w:rsid w:val="411D502D"/>
    <w:rsid w:val="4137171F"/>
    <w:rsid w:val="41586FC1"/>
    <w:rsid w:val="41A31B4D"/>
    <w:rsid w:val="41BE74FD"/>
    <w:rsid w:val="41C80864"/>
    <w:rsid w:val="41D34EBA"/>
    <w:rsid w:val="41EF3840"/>
    <w:rsid w:val="423C112B"/>
    <w:rsid w:val="42C846E8"/>
    <w:rsid w:val="42F26500"/>
    <w:rsid w:val="43003B2E"/>
    <w:rsid w:val="43207A0F"/>
    <w:rsid w:val="433272A1"/>
    <w:rsid w:val="43445E53"/>
    <w:rsid w:val="436508A7"/>
    <w:rsid w:val="438544F5"/>
    <w:rsid w:val="438C5FB7"/>
    <w:rsid w:val="439E79FD"/>
    <w:rsid w:val="43A7485D"/>
    <w:rsid w:val="43AC0D29"/>
    <w:rsid w:val="43B0766D"/>
    <w:rsid w:val="43B83CCF"/>
    <w:rsid w:val="43E52C7E"/>
    <w:rsid w:val="442326BC"/>
    <w:rsid w:val="444043FB"/>
    <w:rsid w:val="444D1E42"/>
    <w:rsid w:val="446C091F"/>
    <w:rsid w:val="44735AEE"/>
    <w:rsid w:val="447957B5"/>
    <w:rsid w:val="44A62434"/>
    <w:rsid w:val="44C70D28"/>
    <w:rsid w:val="45051A31"/>
    <w:rsid w:val="452951E2"/>
    <w:rsid w:val="453F190D"/>
    <w:rsid w:val="45654B88"/>
    <w:rsid w:val="4575568C"/>
    <w:rsid w:val="45A222F2"/>
    <w:rsid w:val="45A47153"/>
    <w:rsid w:val="46010513"/>
    <w:rsid w:val="461A3044"/>
    <w:rsid w:val="46552098"/>
    <w:rsid w:val="467C1A36"/>
    <w:rsid w:val="469011FD"/>
    <w:rsid w:val="47036D7C"/>
    <w:rsid w:val="470727BF"/>
    <w:rsid w:val="474F0407"/>
    <w:rsid w:val="478E336B"/>
    <w:rsid w:val="47DE0066"/>
    <w:rsid w:val="47FA4525"/>
    <w:rsid w:val="48123723"/>
    <w:rsid w:val="486B3405"/>
    <w:rsid w:val="4872384E"/>
    <w:rsid w:val="48786B1A"/>
    <w:rsid w:val="48792277"/>
    <w:rsid w:val="48937A32"/>
    <w:rsid w:val="48B2505F"/>
    <w:rsid w:val="48B27B0F"/>
    <w:rsid w:val="490B592C"/>
    <w:rsid w:val="49155677"/>
    <w:rsid w:val="49294F00"/>
    <w:rsid w:val="49465240"/>
    <w:rsid w:val="497F7B0D"/>
    <w:rsid w:val="498573E9"/>
    <w:rsid w:val="49B02C45"/>
    <w:rsid w:val="49B366DD"/>
    <w:rsid w:val="4A4B69F4"/>
    <w:rsid w:val="4A702286"/>
    <w:rsid w:val="4A880D0E"/>
    <w:rsid w:val="4AD83478"/>
    <w:rsid w:val="4B1078CB"/>
    <w:rsid w:val="4B36098F"/>
    <w:rsid w:val="4BA60BB1"/>
    <w:rsid w:val="4BBA4978"/>
    <w:rsid w:val="4BF915B0"/>
    <w:rsid w:val="4C324250"/>
    <w:rsid w:val="4C5F1D63"/>
    <w:rsid w:val="4D156645"/>
    <w:rsid w:val="4D1B70C4"/>
    <w:rsid w:val="4D393841"/>
    <w:rsid w:val="4D61305F"/>
    <w:rsid w:val="4D6306BF"/>
    <w:rsid w:val="4D6F6A90"/>
    <w:rsid w:val="4D7E0BCB"/>
    <w:rsid w:val="4DA27AF7"/>
    <w:rsid w:val="4DA32FFF"/>
    <w:rsid w:val="4DA6310D"/>
    <w:rsid w:val="4DC1082F"/>
    <w:rsid w:val="4E1E300F"/>
    <w:rsid w:val="4E2921C6"/>
    <w:rsid w:val="4E44458B"/>
    <w:rsid w:val="4E585A6B"/>
    <w:rsid w:val="4EA53575"/>
    <w:rsid w:val="4EA74FEC"/>
    <w:rsid w:val="4EAD657A"/>
    <w:rsid w:val="4EF04DF3"/>
    <w:rsid w:val="4F07501B"/>
    <w:rsid w:val="4F11774C"/>
    <w:rsid w:val="4F3C3BB5"/>
    <w:rsid w:val="4F582078"/>
    <w:rsid w:val="4F5B60B1"/>
    <w:rsid w:val="4F5E5705"/>
    <w:rsid w:val="4F803F0D"/>
    <w:rsid w:val="4FD144CA"/>
    <w:rsid w:val="4FF153B5"/>
    <w:rsid w:val="4FF803D9"/>
    <w:rsid w:val="50665803"/>
    <w:rsid w:val="50A86A26"/>
    <w:rsid w:val="50AB5EAD"/>
    <w:rsid w:val="514062EE"/>
    <w:rsid w:val="51594F6D"/>
    <w:rsid w:val="51610CD0"/>
    <w:rsid w:val="516912AF"/>
    <w:rsid w:val="516F21A9"/>
    <w:rsid w:val="519902B6"/>
    <w:rsid w:val="51C549E5"/>
    <w:rsid w:val="51F11013"/>
    <w:rsid w:val="520411EA"/>
    <w:rsid w:val="520550DD"/>
    <w:rsid w:val="52553373"/>
    <w:rsid w:val="52670350"/>
    <w:rsid w:val="528B396E"/>
    <w:rsid w:val="52A127E8"/>
    <w:rsid w:val="52DF355E"/>
    <w:rsid w:val="52F00102"/>
    <w:rsid w:val="53023263"/>
    <w:rsid w:val="530C51AB"/>
    <w:rsid w:val="530D12E7"/>
    <w:rsid w:val="53817FE1"/>
    <w:rsid w:val="54061267"/>
    <w:rsid w:val="541453EF"/>
    <w:rsid w:val="541B54E9"/>
    <w:rsid w:val="54236955"/>
    <w:rsid w:val="5425042C"/>
    <w:rsid w:val="544264F8"/>
    <w:rsid w:val="546F4936"/>
    <w:rsid w:val="547067AC"/>
    <w:rsid w:val="547C2CD2"/>
    <w:rsid w:val="549759AD"/>
    <w:rsid w:val="54C67702"/>
    <w:rsid w:val="54ED66AD"/>
    <w:rsid w:val="54F54454"/>
    <w:rsid w:val="550C1F3E"/>
    <w:rsid w:val="55445C07"/>
    <w:rsid w:val="55482E67"/>
    <w:rsid w:val="559109B3"/>
    <w:rsid w:val="55EB106C"/>
    <w:rsid w:val="56193D12"/>
    <w:rsid w:val="5631713C"/>
    <w:rsid w:val="564439CB"/>
    <w:rsid w:val="565817D4"/>
    <w:rsid w:val="565A04A5"/>
    <w:rsid w:val="566A1498"/>
    <w:rsid w:val="566A458F"/>
    <w:rsid w:val="567F3910"/>
    <w:rsid w:val="5691784B"/>
    <w:rsid w:val="56A805C1"/>
    <w:rsid w:val="56AF4E88"/>
    <w:rsid w:val="56C03EE3"/>
    <w:rsid w:val="56C3582F"/>
    <w:rsid w:val="56D75327"/>
    <w:rsid w:val="56E74851"/>
    <w:rsid w:val="572623CB"/>
    <w:rsid w:val="57556087"/>
    <w:rsid w:val="57582535"/>
    <w:rsid w:val="578E1E92"/>
    <w:rsid w:val="57956261"/>
    <w:rsid w:val="57AB2AC8"/>
    <w:rsid w:val="58065A17"/>
    <w:rsid w:val="58562E17"/>
    <w:rsid w:val="585C5E1E"/>
    <w:rsid w:val="58CD5C02"/>
    <w:rsid w:val="58E06038"/>
    <w:rsid w:val="58E31CBD"/>
    <w:rsid w:val="59176A2E"/>
    <w:rsid w:val="59384392"/>
    <w:rsid w:val="593A6E35"/>
    <w:rsid w:val="5985797D"/>
    <w:rsid w:val="599C7311"/>
    <w:rsid w:val="5A193E2E"/>
    <w:rsid w:val="5A360F7E"/>
    <w:rsid w:val="5A594FA4"/>
    <w:rsid w:val="5A9A4371"/>
    <w:rsid w:val="5AA87AD8"/>
    <w:rsid w:val="5ABC6EA3"/>
    <w:rsid w:val="5ADD66C4"/>
    <w:rsid w:val="5AE20FC4"/>
    <w:rsid w:val="5B01351E"/>
    <w:rsid w:val="5B0D3DDA"/>
    <w:rsid w:val="5B161025"/>
    <w:rsid w:val="5B236B92"/>
    <w:rsid w:val="5B253EE0"/>
    <w:rsid w:val="5B3533E8"/>
    <w:rsid w:val="5B3D3A66"/>
    <w:rsid w:val="5B575BE5"/>
    <w:rsid w:val="5B7469BC"/>
    <w:rsid w:val="5B7C6C26"/>
    <w:rsid w:val="5B9524A8"/>
    <w:rsid w:val="5B9E17E2"/>
    <w:rsid w:val="5BD33C61"/>
    <w:rsid w:val="5BE03F15"/>
    <w:rsid w:val="5BFC18C2"/>
    <w:rsid w:val="5C281C29"/>
    <w:rsid w:val="5C2E6D29"/>
    <w:rsid w:val="5C391D86"/>
    <w:rsid w:val="5C5B5363"/>
    <w:rsid w:val="5C612A6A"/>
    <w:rsid w:val="5D033126"/>
    <w:rsid w:val="5D3E0158"/>
    <w:rsid w:val="5D536D88"/>
    <w:rsid w:val="5D5F5D3D"/>
    <w:rsid w:val="5D737547"/>
    <w:rsid w:val="5DD42A0C"/>
    <w:rsid w:val="5E2F5672"/>
    <w:rsid w:val="5E4148A3"/>
    <w:rsid w:val="5E4C42C5"/>
    <w:rsid w:val="5E551D52"/>
    <w:rsid w:val="5E5D5C72"/>
    <w:rsid w:val="5E6D2D7C"/>
    <w:rsid w:val="5EA60309"/>
    <w:rsid w:val="5EA659E7"/>
    <w:rsid w:val="5EDC3AA9"/>
    <w:rsid w:val="5EFC454C"/>
    <w:rsid w:val="5F620036"/>
    <w:rsid w:val="5F733F6D"/>
    <w:rsid w:val="5F9C5702"/>
    <w:rsid w:val="5FBA396B"/>
    <w:rsid w:val="5FCD5F73"/>
    <w:rsid w:val="5FFA297B"/>
    <w:rsid w:val="60030021"/>
    <w:rsid w:val="60483063"/>
    <w:rsid w:val="60614306"/>
    <w:rsid w:val="60614AD7"/>
    <w:rsid w:val="606451DF"/>
    <w:rsid w:val="607B4B24"/>
    <w:rsid w:val="608754B1"/>
    <w:rsid w:val="60A201C2"/>
    <w:rsid w:val="60AB41E5"/>
    <w:rsid w:val="60FA2A28"/>
    <w:rsid w:val="60FB758F"/>
    <w:rsid w:val="61093974"/>
    <w:rsid w:val="61306618"/>
    <w:rsid w:val="61321EC7"/>
    <w:rsid w:val="61391B2C"/>
    <w:rsid w:val="61545140"/>
    <w:rsid w:val="617A0C09"/>
    <w:rsid w:val="617A7CB0"/>
    <w:rsid w:val="618135E4"/>
    <w:rsid w:val="61A7686F"/>
    <w:rsid w:val="61F60393"/>
    <w:rsid w:val="62282737"/>
    <w:rsid w:val="629B6147"/>
    <w:rsid w:val="629D79FD"/>
    <w:rsid w:val="629F1AA3"/>
    <w:rsid w:val="62C25F60"/>
    <w:rsid w:val="62C70573"/>
    <w:rsid w:val="62CE18DC"/>
    <w:rsid w:val="631F08E1"/>
    <w:rsid w:val="633C4272"/>
    <w:rsid w:val="634B4F62"/>
    <w:rsid w:val="638D548C"/>
    <w:rsid w:val="63B235BE"/>
    <w:rsid w:val="63CF24A6"/>
    <w:rsid w:val="63DA64F6"/>
    <w:rsid w:val="63EA0CB1"/>
    <w:rsid w:val="63FA40EC"/>
    <w:rsid w:val="644F1BEC"/>
    <w:rsid w:val="6469242B"/>
    <w:rsid w:val="64BD0E0A"/>
    <w:rsid w:val="6525714A"/>
    <w:rsid w:val="65541FBB"/>
    <w:rsid w:val="655C1CE6"/>
    <w:rsid w:val="65800643"/>
    <w:rsid w:val="65821F1A"/>
    <w:rsid w:val="65A234EF"/>
    <w:rsid w:val="65A50C64"/>
    <w:rsid w:val="65A9129C"/>
    <w:rsid w:val="65B40453"/>
    <w:rsid w:val="65C66FCE"/>
    <w:rsid w:val="65E050A1"/>
    <w:rsid w:val="65E3442A"/>
    <w:rsid w:val="66162066"/>
    <w:rsid w:val="662561E3"/>
    <w:rsid w:val="668B3BF5"/>
    <w:rsid w:val="66E82C5F"/>
    <w:rsid w:val="670A6294"/>
    <w:rsid w:val="67112205"/>
    <w:rsid w:val="672C1333"/>
    <w:rsid w:val="672E3421"/>
    <w:rsid w:val="673913FF"/>
    <w:rsid w:val="67455E7C"/>
    <w:rsid w:val="67987A08"/>
    <w:rsid w:val="67CA2ED6"/>
    <w:rsid w:val="67CE356B"/>
    <w:rsid w:val="67F36173"/>
    <w:rsid w:val="6802535E"/>
    <w:rsid w:val="68100FCB"/>
    <w:rsid w:val="685D139A"/>
    <w:rsid w:val="68825A18"/>
    <w:rsid w:val="6899749B"/>
    <w:rsid w:val="68C02564"/>
    <w:rsid w:val="68EB213B"/>
    <w:rsid w:val="69444DD0"/>
    <w:rsid w:val="69536FD5"/>
    <w:rsid w:val="69797C2C"/>
    <w:rsid w:val="6986435C"/>
    <w:rsid w:val="699178B2"/>
    <w:rsid w:val="69C9112D"/>
    <w:rsid w:val="69CB3E01"/>
    <w:rsid w:val="69E74BD9"/>
    <w:rsid w:val="69E92829"/>
    <w:rsid w:val="6A0E2A95"/>
    <w:rsid w:val="6A381DEE"/>
    <w:rsid w:val="6A66080B"/>
    <w:rsid w:val="6A8250AC"/>
    <w:rsid w:val="6A8B1A42"/>
    <w:rsid w:val="6A940608"/>
    <w:rsid w:val="6AA22D35"/>
    <w:rsid w:val="6ADD3DAD"/>
    <w:rsid w:val="6AE719A4"/>
    <w:rsid w:val="6B145BA3"/>
    <w:rsid w:val="6B29732C"/>
    <w:rsid w:val="6C132618"/>
    <w:rsid w:val="6C5B6D21"/>
    <w:rsid w:val="6C6E69D7"/>
    <w:rsid w:val="6C814756"/>
    <w:rsid w:val="6CB303BA"/>
    <w:rsid w:val="6CCF0E41"/>
    <w:rsid w:val="6D2261CC"/>
    <w:rsid w:val="6D6D5DB6"/>
    <w:rsid w:val="6D966B48"/>
    <w:rsid w:val="6DA52D27"/>
    <w:rsid w:val="6DB850BA"/>
    <w:rsid w:val="6DBC6C4B"/>
    <w:rsid w:val="6DE30E2B"/>
    <w:rsid w:val="6E573A06"/>
    <w:rsid w:val="6E6828B6"/>
    <w:rsid w:val="6E770E8A"/>
    <w:rsid w:val="6EDE1E38"/>
    <w:rsid w:val="700A2D4D"/>
    <w:rsid w:val="70210E47"/>
    <w:rsid w:val="70B845DA"/>
    <w:rsid w:val="70B97CE2"/>
    <w:rsid w:val="70D01F05"/>
    <w:rsid w:val="70D2753C"/>
    <w:rsid w:val="710B2E74"/>
    <w:rsid w:val="714A1C83"/>
    <w:rsid w:val="714E40CA"/>
    <w:rsid w:val="718863AF"/>
    <w:rsid w:val="71CE21C6"/>
    <w:rsid w:val="71F46D81"/>
    <w:rsid w:val="720A0C34"/>
    <w:rsid w:val="720C737F"/>
    <w:rsid w:val="721B57EB"/>
    <w:rsid w:val="72280E69"/>
    <w:rsid w:val="723F6BC3"/>
    <w:rsid w:val="727A65D8"/>
    <w:rsid w:val="729E144F"/>
    <w:rsid w:val="72A744F9"/>
    <w:rsid w:val="72C3578E"/>
    <w:rsid w:val="72D310BE"/>
    <w:rsid w:val="73202227"/>
    <w:rsid w:val="735936F8"/>
    <w:rsid w:val="735B39F8"/>
    <w:rsid w:val="73B104C6"/>
    <w:rsid w:val="73C42C1B"/>
    <w:rsid w:val="740534BB"/>
    <w:rsid w:val="740C206A"/>
    <w:rsid w:val="744E51F5"/>
    <w:rsid w:val="755476F1"/>
    <w:rsid w:val="75562683"/>
    <w:rsid w:val="75563777"/>
    <w:rsid w:val="755A176E"/>
    <w:rsid w:val="75B337AD"/>
    <w:rsid w:val="75B61D52"/>
    <w:rsid w:val="75EB53FF"/>
    <w:rsid w:val="760F53FE"/>
    <w:rsid w:val="761B4B2F"/>
    <w:rsid w:val="76442CEB"/>
    <w:rsid w:val="76944C92"/>
    <w:rsid w:val="76E4645D"/>
    <w:rsid w:val="76F831F4"/>
    <w:rsid w:val="770662A0"/>
    <w:rsid w:val="773C29F6"/>
    <w:rsid w:val="77407BF9"/>
    <w:rsid w:val="77453E38"/>
    <w:rsid w:val="776032F9"/>
    <w:rsid w:val="776E16D5"/>
    <w:rsid w:val="778C0D3D"/>
    <w:rsid w:val="77E54DAE"/>
    <w:rsid w:val="783971BE"/>
    <w:rsid w:val="78457FFA"/>
    <w:rsid w:val="785015C0"/>
    <w:rsid w:val="78651E41"/>
    <w:rsid w:val="78805719"/>
    <w:rsid w:val="78B44881"/>
    <w:rsid w:val="78BB33D4"/>
    <w:rsid w:val="78BF6402"/>
    <w:rsid w:val="78DC4CC2"/>
    <w:rsid w:val="78E05642"/>
    <w:rsid w:val="78F84F53"/>
    <w:rsid w:val="79534281"/>
    <w:rsid w:val="7960130D"/>
    <w:rsid w:val="796632ED"/>
    <w:rsid w:val="79BD5E3D"/>
    <w:rsid w:val="7A351C1A"/>
    <w:rsid w:val="7A365BB3"/>
    <w:rsid w:val="7A417774"/>
    <w:rsid w:val="7A477DEF"/>
    <w:rsid w:val="7A6E72B5"/>
    <w:rsid w:val="7A8B1EAE"/>
    <w:rsid w:val="7A9F1C47"/>
    <w:rsid w:val="7AFC665B"/>
    <w:rsid w:val="7B046A60"/>
    <w:rsid w:val="7B2E66CC"/>
    <w:rsid w:val="7B3859D7"/>
    <w:rsid w:val="7B405CD0"/>
    <w:rsid w:val="7B446FE5"/>
    <w:rsid w:val="7B476A92"/>
    <w:rsid w:val="7B64530D"/>
    <w:rsid w:val="7B746618"/>
    <w:rsid w:val="7B8E49D1"/>
    <w:rsid w:val="7BBF1CB0"/>
    <w:rsid w:val="7BF16B72"/>
    <w:rsid w:val="7C113B91"/>
    <w:rsid w:val="7C1F163C"/>
    <w:rsid w:val="7C3760EF"/>
    <w:rsid w:val="7C51034A"/>
    <w:rsid w:val="7C8449CC"/>
    <w:rsid w:val="7C8F61F4"/>
    <w:rsid w:val="7CE126F0"/>
    <w:rsid w:val="7CFC28EF"/>
    <w:rsid w:val="7D3D1831"/>
    <w:rsid w:val="7D922BE7"/>
    <w:rsid w:val="7DAC0D72"/>
    <w:rsid w:val="7E295ECC"/>
    <w:rsid w:val="7E2D74C1"/>
    <w:rsid w:val="7E354C18"/>
    <w:rsid w:val="7E4942BC"/>
    <w:rsid w:val="7E586F50"/>
    <w:rsid w:val="7E7F46A1"/>
    <w:rsid w:val="7E8B1582"/>
    <w:rsid w:val="7EC25089"/>
    <w:rsid w:val="7EE805D2"/>
    <w:rsid w:val="7EEF0BF3"/>
    <w:rsid w:val="7F245EFC"/>
    <w:rsid w:val="7F263E4C"/>
    <w:rsid w:val="7F860998"/>
    <w:rsid w:val="7FCD74D0"/>
    <w:rsid w:val="7FDD4851"/>
    <w:rsid w:val="7FE22DDD"/>
    <w:rsid w:val="7FF84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CD3"/>
    <w:pPr>
      <w:widowControl w:val="0"/>
      <w:jc w:val="both"/>
    </w:pPr>
    <w:rPr>
      <w:rFonts w:ascii="Times New Roman" w:eastAsia="SimSun" w:hAnsi="Times New Roman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D80CD3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D80CD3"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D80CD3"/>
    <w:pPr>
      <w:numPr>
        <w:ilvl w:val="2"/>
      </w:numPr>
      <w:tabs>
        <w:tab w:val="clear" w:pos="432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rsid w:val="00D80CD3"/>
    <w:pPr>
      <w:numPr>
        <w:ilvl w:val="3"/>
      </w:numPr>
      <w:tabs>
        <w:tab w:val="clear" w:pos="1004"/>
      </w:tabs>
      <w:spacing w:before="280" w:after="290" w:line="372" w:lineRule="auto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rsid w:val="00D80CD3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D80CD3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D80CD3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D80CD3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D80CD3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D80CD3"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rsid w:val="00D80CD3"/>
    <w:pPr>
      <w:ind w:leftChars="200" w:left="100"/>
    </w:pPr>
  </w:style>
  <w:style w:type="paragraph" w:styleId="List">
    <w:name w:val="List"/>
    <w:basedOn w:val="Normal"/>
    <w:unhideWhenUsed/>
    <w:qFormat/>
    <w:rsid w:val="00D80CD3"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D80CD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rsid w:val="00D80CD3"/>
    <w:pPr>
      <w:jc w:val="left"/>
    </w:pPr>
  </w:style>
  <w:style w:type="paragraph" w:styleId="TOC7">
    <w:name w:val="toc 7"/>
    <w:basedOn w:val="Normal"/>
    <w:next w:val="Normal"/>
    <w:qFormat/>
    <w:rsid w:val="00D80CD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rsid w:val="00D80CD3"/>
    <w:pPr>
      <w:ind w:left="851"/>
    </w:pPr>
  </w:style>
  <w:style w:type="paragraph" w:styleId="ListNumber">
    <w:name w:val="List Number"/>
    <w:basedOn w:val="List"/>
    <w:qFormat/>
    <w:rsid w:val="00D80CD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Bullet4">
    <w:name w:val="List Bullet 4"/>
    <w:basedOn w:val="ListBullet3"/>
    <w:qFormat/>
    <w:rsid w:val="00D80CD3"/>
    <w:pPr>
      <w:ind w:left="1418"/>
    </w:pPr>
  </w:style>
  <w:style w:type="paragraph" w:styleId="ListBullet3">
    <w:name w:val="List Bullet 3"/>
    <w:basedOn w:val="ListBullet2"/>
    <w:qFormat/>
    <w:rsid w:val="00D80CD3"/>
    <w:pPr>
      <w:ind w:left="1135"/>
    </w:pPr>
  </w:style>
  <w:style w:type="paragraph" w:styleId="ListBullet2">
    <w:name w:val="List Bullet 2"/>
    <w:basedOn w:val="ListBullet"/>
    <w:qFormat/>
    <w:rsid w:val="00D80CD3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rsid w:val="00D80CD3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rsid w:val="00D80CD3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D80CD3"/>
    <w:pPr>
      <w:spacing w:before="152" w:after="160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rsid w:val="00D80CD3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sid w:val="00D80CD3"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rsid w:val="00D80CD3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rsid w:val="00D80CD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4">
    <w:name w:val="index 4"/>
    <w:basedOn w:val="Normal"/>
    <w:next w:val="Normal"/>
    <w:qFormat/>
    <w:rsid w:val="00D80CD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rsid w:val="00D80CD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rsid w:val="00D80CD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rsid w:val="00D80CD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rsid w:val="00D80CD3"/>
    <w:pPr>
      <w:ind w:left="1702"/>
    </w:pPr>
  </w:style>
  <w:style w:type="paragraph" w:styleId="TOC8">
    <w:name w:val="toc 8"/>
    <w:basedOn w:val="Normal"/>
    <w:next w:val="Normal"/>
    <w:qFormat/>
    <w:rsid w:val="00D80CD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rsid w:val="00D80CD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D80CD3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sid w:val="00D80CD3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D80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D80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rsid w:val="00D80CD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rsid w:val="00D80CD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rsid w:val="00D80CD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rsid w:val="00D80CD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rsid w:val="00D80CD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SimSun" w:hAnsi="Times New Roman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rsid w:val="00D80CD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rsid w:val="00D80CD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rsid w:val="00D80CD3"/>
    <w:pPr>
      <w:ind w:left="1702"/>
    </w:pPr>
  </w:style>
  <w:style w:type="paragraph" w:styleId="List4">
    <w:name w:val="List 4"/>
    <w:basedOn w:val="List3"/>
    <w:qFormat/>
    <w:rsid w:val="00D80CD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rsid w:val="00D80CD3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rsid w:val="00D80CD3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rsid w:val="00D80CD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rsid w:val="00D80CD3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rsid w:val="00D80CD3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D80CD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rsid w:val="00D80CD3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Strong">
    <w:name w:val="Strong"/>
    <w:basedOn w:val="DefaultParagraphFont"/>
    <w:uiPriority w:val="22"/>
    <w:qFormat/>
    <w:rsid w:val="00D80CD3"/>
    <w:rPr>
      <w:b/>
    </w:rPr>
  </w:style>
  <w:style w:type="character" w:styleId="EndnoteReference">
    <w:name w:val="endnote reference"/>
    <w:basedOn w:val="DefaultParagraphFont"/>
    <w:qFormat/>
    <w:rsid w:val="00D80CD3"/>
    <w:rPr>
      <w:vertAlign w:val="superscript"/>
    </w:rPr>
  </w:style>
  <w:style w:type="character" w:styleId="PageNumber">
    <w:name w:val="page number"/>
    <w:basedOn w:val="DefaultParagraphFont"/>
    <w:qFormat/>
    <w:rsid w:val="00D80CD3"/>
  </w:style>
  <w:style w:type="character" w:styleId="FollowedHyperlink">
    <w:name w:val="FollowedHyperlink"/>
    <w:basedOn w:val="DefaultParagraphFont"/>
    <w:qFormat/>
    <w:rsid w:val="00D80CD3"/>
    <w:rPr>
      <w:color w:val="800080"/>
      <w:u w:val="single"/>
    </w:rPr>
  </w:style>
  <w:style w:type="character" w:styleId="Emphasis">
    <w:name w:val="Emphasis"/>
    <w:qFormat/>
    <w:rsid w:val="00D80CD3"/>
    <w:rPr>
      <w:i/>
      <w:iCs/>
    </w:rPr>
  </w:style>
  <w:style w:type="character" w:styleId="Hyperlink">
    <w:name w:val="Hyperlink"/>
    <w:basedOn w:val="DefaultParagraphFont"/>
    <w:uiPriority w:val="99"/>
    <w:qFormat/>
    <w:rsid w:val="00D80CD3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sid w:val="00D80CD3"/>
    <w:rPr>
      <w:sz w:val="16"/>
    </w:rPr>
  </w:style>
  <w:style w:type="character" w:styleId="FootnoteReference">
    <w:name w:val="footnote reference"/>
    <w:basedOn w:val="DefaultParagraphFont"/>
    <w:qFormat/>
    <w:rsid w:val="00D80CD3"/>
    <w:rPr>
      <w:vertAlign w:val="superscript"/>
    </w:rPr>
  </w:style>
  <w:style w:type="table" w:styleId="TableGrid">
    <w:name w:val="Table Grid"/>
    <w:basedOn w:val="TableNormal"/>
    <w:qFormat/>
    <w:rsid w:val="00D80CD3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sid w:val="00D80CD3"/>
    <w:rPr>
      <w:kern w:val="2"/>
      <w:sz w:val="18"/>
      <w:szCs w:val="18"/>
    </w:rPr>
  </w:style>
  <w:style w:type="paragraph" w:customStyle="1" w:styleId="1">
    <w:name w:val="列出段落1"/>
    <w:basedOn w:val="Normal"/>
    <w:uiPriority w:val="34"/>
    <w:unhideWhenUsed/>
    <w:qFormat/>
    <w:rsid w:val="00D80CD3"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sid w:val="00D80CD3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D80CD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sid w:val="00D80CD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D80CD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D80CD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sid w:val="00D80CD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sid w:val="00D80CD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sid w:val="00D80CD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D80CD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D80CD3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sid w:val="00D80CD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D80CD3"/>
  </w:style>
  <w:style w:type="character" w:customStyle="1" w:styleId="Doc-text2Char">
    <w:name w:val="Doc-text2 Char"/>
    <w:qFormat/>
    <w:rsid w:val="00D80CD3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D80CD3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rsid w:val="00D80CD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D80CD3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D80CD3"/>
  </w:style>
  <w:style w:type="paragraph" w:customStyle="1" w:styleId="SubHeading">
    <w:name w:val="SubHeading"/>
    <w:basedOn w:val="Normal"/>
    <w:next w:val="Doc-title"/>
    <w:link w:val="SubHeadingCharChar"/>
    <w:qFormat/>
    <w:rsid w:val="00D80CD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rsid w:val="00D80CD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D80CD3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rsid w:val="00D80CD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qFormat/>
    <w:rsid w:val="00D80CD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sid w:val="00D80CD3"/>
    <w:rPr>
      <w:b/>
      <w:bCs/>
      <w:kern w:val="2"/>
      <w:sz w:val="32"/>
      <w:szCs w:val="32"/>
    </w:rPr>
  </w:style>
  <w:style w:type="character" w:customStyle="1" w:styleId="Char">
    <w:name w:val="批注主题 Char"/>
    <w:basedOn w:val="Char0"/>
    <w:link w:val="CommentSubject"/>
    <w:semiHidden/>
    <w:qFormat/>
    <w:rsid w:val="00D80CD3"/>
    <w:rPr>
      <w:rFonts w:ascii="Arial" w:hAnsi="Arial"/>
      <w:b/>
      <w:bCs/>
      <w:lang w:eastAsia="en-GB"/>
    </w:rPr>
  </w:style>
  <w:style w:type="character" w:customStyle="1" w:styleId="Char0">
    <w:name w:val="批注文字 Char"/>
    <w:basedOn w:val="DefaultParagraphFont"/>
    <w:qFormat/>
    <w:rsid w:val="00D80CD3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D80CD3"/>
    <w:rPr>
      <w:lang w:val="en-GB" w:eastAsia="ja-JP"/>
    </w:rPr>
  </w:style>
  <w:style w:type="paragraph" w:customStyle="1" w:styleId="B1">
    <w:name w:val="B1"/>
    <w:basedOn w:val="List"/>
    <w:link w:val="B1Char1"/>
    <w:qFormat/>
    <w:rsid w:val="00D80CD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D80CD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D80CD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D80CD3"/>
    <w:rPr>
      <w:color w:val="333399"/>
    </w:rPr>
  </w:style>
  <w:style w:type="paragraph" w:customStyle="1" w:styleId="Comments">
    <w:name w:val="Comments"/>
    <w:basedOn w:val="Normal"/>
    <w:link w:val="CommentsCharChar"/>
    <w:qFormat/>
    <w:rsid w:val="00D80CD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D80CD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D80CD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sid w:val="00D80CD3"/>
    <w:rPr>
      <w:rFonts w:ascii="SimSun"/>
      <w:sz w:val="21"/>
    </w:rPr>
  </w:style>
  <w:style w:type="character" w:customStyle="1" w:styleId="SubHeadingChar">
    <w:name w:val="SubHeading Char"/>
    <w:qFormat/>
    <w:rsid w:val="00D80CD3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D80CD3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D80CD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D80CD3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rsid w:val="00D80CD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D80CD3"/>
  </w:style>
  <w:style w:type="character" w:customStyle="1" w:styleId="Doc-titleChar">
    <w:name w:val="Doc-title Char"/>
    <w:qFormat/>
    <w:rsid w:val="00D80CD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sid w:val="00D80CD3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sid w:val="00D80CD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D80CD3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sid w:val="00D80CD3"/>
    <w:rPr>
      <w:kern w:val="2"/>
      <w:sz w:val="18"/>
      <w:szCs w:val="18"/>
    </w:rPr>
  </w:style>
  <w:style w:type="character" w:customStyle="1" w:styleId="10">
    <w:name w:val="占位符文本1"/>
    <w:uiPriority w:val="99"/>
    <w:semiHidden/>
    <w:qFormat/>
    <w:rsid w:val="00D80CD3"/>
    <w:rPr>
      <w:color w:val="808080"/>
    </w:rPr>
  </w:style>
  <w:style w:type="character" w:customStyle="1" w:styleId="CharChar0">
    <w:name w:val="附录公式 Char Char"/>
    <w:basedOn w:val="CharChar"/>
    <w:link w:val="a0"/>
    <w:qFormat/>
    <w:rsid w:val="00D80CD3"/>
  </w:style>
  <w:style w:type="paragraph" w:customStyle="1" w:styleId="a0">
    <w:name w:val="附录公式"/>
    <w:basedOn w:val="a"/>
    <w:next w:val="a"/>
    <w:link w:val="CharChar0"/>
    <w:qFormat/>
    <w:rsid w:val="00D80CD3"/>
  </w:style>
  <w:style w:type="character" w:customStyle="1" w:styleId="Char1">
    <w:name w:val="纯文本 Char"/>
    <w:basedOn w:val="DefaultParagraphFont"/>
    <w:link w:val="PlainText"/>
    <w:uiPriority w:val="99"/>
    <w:qFormat/>
    <w:rsid w:val="00D80CD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sid w:val="00D80CD3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rsid w:val="00D80CD3"/>
    <w:pPr>
      <w:tabs>
        <w:tab w:val="left" w:pos="360"/>
      </w:tabs>
    </w:pPr>
    <w:rPr>
      <w:rFonts w:ascii="SimSun" w:eastAsia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sid w:val="00D80CD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sid w:val="00D80CD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D80CD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D80CD3"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rsid w:val="00D80CD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DefaultParagraphFont"/>
    <w:link w:val="BodyText"/>
    <w:qFormat/>
    <w:rsid w:val="00D80CD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D80CD3"/>
  </w:style>
  <w:style w:type="paragraph" w:customStyle="1" w:styleId="Doclist">
    <w:name w:val="Doc list"/>
    <w:basedOn w:val="Doc-title"/>
    <w:link w:val="DoclistChar"/>
    <w:qFormat/>
    <w:rsid w:val="00D80CD3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D80C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rsid w:val="00D80CD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D80CD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sid w:val="00D80CD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D80CD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D80CD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D80C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rsid w:val="00D80CD3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rsid w:val="00D80CD3"/>
    <w:pPr>
      <w:jc w:val="center"/>
    </w:pPr>
    <w:rPr>
      <w:rFonts w:ascii="SimSun" w:eastAsia="SimSun" w:hAnsi="Times New Roman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rsid w:val="00D80CD3"/>
    <w:pPr>
      <w:widowControl w:val="0"/>
      <w:ind w:left="360" w:hanging="360"/>
      <w:jc w:val="both"/>
    </w:pPr>
    <w:rPr>
      <w:rFonts w:ascii="SimSun" w:eastAsia="SimSun" w:hAnsi="Times New Roman"/>
      <w:sz w:val="18"/>
      <w:szCs w:val="18"/>
      <w:lang w:val="en-US" w:eastAsia="zh-CN"/>
    </w:rPr>
  </w:style>
  <w:style w:type="paragraph" w:customStyle="1" w:styleId="a6">
    <w:name w:val="示例内容"/>
    <w:qFormat/>
    <w:rsid w:val="00D80CD3"/>
    <w:pPr>
      <w:ind w:firstLineChars="200" w:firstLine="200"/>
    </w:pPr>
    <w:rPr>
      <w:rFonts w:ascii="SimSun" w:eastAsia="SimSun" w:hAnsi="Times New Roman"/>
      <w:sz w:val="18"/>
      <w:szCs w:val="18"/>
      <w:lang w:val="en-US" w:eastAsia="zh-CN"/>
    </w:rPr>
  </w:style>
  <w:style w:type="paragraph" w:customStyle="1" w:styleId="a7">
    <w:name w:val="附录数字编号列项（二级）"/>
    <w:qFormat/>
    <w:rsid w:val="00D80CD3"/>
    <w:pPr>
      <w:tabs>
        <w:tab w:val="left" w:pos="363"/>
        <w:tab w:val="left" w:pos="840"/>
      </w:tabs>
      <w:ind w:firstLine="363"/>
    </w:pPr>
    <w:rPr>
      <w:rFonts w:ascii="SimSun" w:eastAsia="SimSun" w:hAnsi="Times New Roman"/>
      <w:sz w:val="21"/>
      <w:lang w:val="en-US" w:eastAsia="zh-CN"/>
    </w:rPr>
  </w:style>
  <w:style w:type="paragraph" w:customStyle="1" w:styleId="a8">
    <w:name w:val="标准书眉_奇数页"/>
    <w:next w:val="Normal"/>
    <w:qFormat/>
    <w:rsid w:val="00D80CD3"/>
    <w:pPr>
      <w:tabs>
        <w:tab w:val="center" w:pos="4154"/>
        <w:tab w:val="right" w:pos="8306"/>
      </w:tabs>
      <w:spacing w:after="220"/>
      <w:jc w:val="right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rsid w:val="00D80CD3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rsid w:val="00D80C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rsid w:val="00D80CD3"/>
    <w:pPr>
      <w:outlineLvl w:val="4"/>
    </w:pPr>
  </w:style>
  <w:style w:type="paragraph" w:customStyle="1" w:styleId="ab">
    <w:name w:val="二级条标题"/>
    <w:basedOn w:val="ac"/>
    <w:next w:val="a"/>
    <w:qFormat/>
    <w:rsid w:val="00D80CD3"/>
    <w:pPr>
      <w:spacing w:beforeLines="0" w:afterLines="0"/>
      <w:outlineLvl w:val="3"/>
    </w:pPr>
  </w:style>
  <w:style w:type="paragraph" w:customStyle="1" w:styleId="ac">
    <w:name w:val="一级条标题"/>
    <w:next w:val="a"/>
    <w:qFormat/>
    <w:rsid w:val="00D80CD3"/>
    <w:pPr>
      <w:spacing w:beforeLines="50" w:afterLines="50"/>
      <w:outlineLvl w:val="2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EX">
    <w:name w:val="EX"/>
    <w:basedOn w:val="Normal"/>
    <w:qFormat/>
    <w:rsid w:val="00D80CD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rsid w:val="00D80CD3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rsid w:val="00D80CD3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 w:hAnsi="Times New Roman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rsid w:val="00D80CD3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sid w:val="00D80CD3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rsid w:val="00D80CD3"/>
    <w:pPr>
      <w:spacing w:beforeLines="100" w:afterLines="100"/>
      <w:jc w:val="both"/>
      <w:outlineLvl w:val="1"/>
    </w:pPr>
    <w:rPr>
      <w:rFonts w:ascii="SimHei" w:eastAsia="SimHei" w:hAnsi="Times New Roman"/>
      <w:sz w:val="21"/>
      <w:lang w:val="en-US" w:eastAsia="zh-CN"/>
    </w:rPr>
  </w:style>
  <w:style w:type="paragraph" w:customStyle="1" w:styleId="af1">
    <w:name w:val="正文表标题"/>
    <w:next w:val="a"/>
    <w:qFormat/>
    <w:rsid w:val="00D80CD3"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 w:hAnsi="Times New Roman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rsid w:val="00D80CD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rsid w:val="00D80CD3"/>
    <w:pPr>
      <w:widowControl w:val="0"/>
      <w:autoSpaceDE w:val="0"/>
      <w:autoSpaceDN w:val="0"/>
      <w:jc w:val="both"/>
    </w:pPr>
    <w:rPr>
      <w:rFonts w:ascii="SimSun" w:eastAsia="SimSun" w:hAnsi="Times New Roman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rsid w:val="00D80CD3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rsid w:val="00D80CD3"/>
    <w:pPr>
      <w:outlineLvl w:val="5"/>
    </w:pPr>
  </w:style>
  <w:style w:type="paragraph" w:customStyle="1" w:styleId="af5">
    <w:name w:val="附录三级条标题"/>
    <w:basedOn w:val="af6"/>
    <w:next w:val="a"/>
    <w:qFormat/>
    <w:rsid w:val="00D80CD3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rsid w:val="00D80CD3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rsid w:val="00D80CD3"/>
    <w:pPr>
      <w:widowControl w:val="0"/>
      <w:textAlignment w:val="center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rsid w:val="00D80CD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rsid w:val="00D80CD3"/>
    <w:pPr>
      <w:spacing w:beforeLines="0" w:afterLines="0"/>
    </w:pPr>
    <w:rPr>
      <w:rFonts w:ascii="SimSun" w:eastAsia="SimSun"/>
    </w:rPr>
  </w:style>
  <w:style w:type="character" w:customStyle="1" w:styleId="PlainTextChar">
    <w:name w:val="Plain Text Char"/>
    <w:basedOn w:val="DefaultParagraphFont"/>
    <w:link w:val="PlainText"/>
    <w:semiHidden/>
    <w:qFormat/>
    <w:rsid w:val="00D80CD3"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rsid w:val="00D80CD3"/>
    <w:pPr>
      <w:widowControl/>
      <w:tabs>
        <w:tab w:val="clear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rsid w:val="00D80CD3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rsid w:val="00D80CD3"/>
    <w:pPr>
      <w:jc w:val="right"/>
    </w:pPr>
  </w:style>
  <w:style w:type="paragraph" w:customStyle="1" w:styleId="afb">
    <w:name w:val="发布日期"/>
    <w:qFormat/>
    <w:rsid w:val="00D80CD3"/>
    <w:rPr>
      <w:rFonts w:ascii="Times New Roman" w:eastAsia="SimHei" w:hAnsi="Times New Roman"/>
      <w:sz w:val="28"/>
      <w:lang w:val="en-US" w:eastAsia="zh-CN"/>
    </w:rPr>
  </w:style>
  <w:style w:type="paragraph" w:customStyle="1" w:styleId="ZG">
    <w:name w:val="ZG"/>
    <w:qFormat/>
    <w:rsid w:val="00D80C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rsid w:val="00D80CD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  <w:rsid w:val="00D80CD3"/>
  </w:style>
  <w:style w:type="paragraph" w:customStyle="1" w:styleId="afc">
    <w:name w:val="封面标准文稿类别"/>
    <w:basedOn w:val="afd"/>
    <w:qFormat/>
    <w:rsid w:val="00D80CD3"/>
    <w:pPr>
      <w:spacing w:after="160" w:line="240" w:lineRule="auto"/>
    </w:pPr>
    <w:rPr>
      <w:sz w:val="24"/>
    </w:rPr>
  </w:style>
  <w:style w:type="paragraph" w:customStyle="1" w:styleId="afd">
    <w:name w:val="封面一致性程度标识"/>
    <w:basedOn w:val="afe"/>
    <w:qFormat/>
    <w:rsid w:val="00D80CD3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rsid w:val="00D80CD3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rsid w:val="00D80CD3"/>
    <w:pPr>
      <w:widowControl w:val="0"/>
      <w:spacing w:line="680" w:lineRule="exact"/>
      <w:jc w:val="center"/>
      <w:textAlignment w:val="center"/>
    </w:pPr>
    <w:rPr>
      <w:rFonts w:ascii="SimHei" w:eastAsia="SimHei" w:hAnsi="Times New Roman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rsid w:val="00D80CD3"/>
    <w:pPr>
      <w:outlineLvl w:val="6"/>
    </w:pPr>
  </w:style>
  <w:style w:type="paragraph" w:customStyle="1" w:styleId="aff1">
    <w:name w:val="封面标准代替信息"/>
    <w:qFormat/>
    <w:rsid w:val="00D80CD3"/>
    <w:pPr>
      <w:spacing w:before="57" w:line="280" w:lineRule="exact"/>
      <w:jc w:val="right"/>
    </w:pPr>
    <w:rPr>
      <w:rFonts w:ascii="SimSun" w:eastAsia="SimSun" w:hAnsi="Times New Roma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80CD3"/>
    <w:rPr>
      <w:kern w:val="2"/>
      <w:sz w:val="21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D80CD3"/>
    <w:rPr>
      <w:b/>
      <w:bCs/>
    </w:rPr>
  </w:style>
  <w:style w:type="paragraph" w:customStyle="1" w:styleId="20">
    <w:name w:val="封面标准英文名称2"/>
    <w:basedOn w:val="afe"/>
    <w:qFormat/>
    <w:rsid w:val="00D80CD3"/>
  </w:style>
  <w:style w:type="paragraph" w:customStyle="1" w:styleId="21">
    <w:name w:val="封面标准号2"/>
    <w:qFormat/>
    <w:rsid w:val="00D80CD3"/>
    <w:pPr>
      <w:spacing w:before="357" w:line="280" w:lineRule="exact"/>
      <w:jc w:val="right"/>
    </w:pPr>
    <w:rPr>
      <w:rFonts w:ascii="SimHei" w:eastAsia="SimHei" w:hAnsi="Times New Roman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  <w:rsid w:val="00D80CD3"/>
  </w:style>
  <w:style w:type="paragraph" w:customStyle="1" w:styleId="aff2">
    <w:name w:val="注×："/>
    <w:qFormat/>
    <w:rsid w:val="00D80CD3"/>
    <w:pPr>
      <w:widowControl w:val="0"/>
      <w:autoSpaceDE w:val="0"/>
      <w:autoSpaceDN w:val="0"/>
      <w:ind w:left="1287" w:hanging="360"/>
      <w:jc w:val="both"/>
    </w:pPr>
    <w:rPr>
      <w:rFonts w:ascii="SimSun" w:eastAsia="SimSun" w:hAnsi="Times New Roman"/>
      <w:sz w:val="18"/>
      <w:szCs w:val="18"/>
      <w:lang w:val="en-US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sid w:val="00D80CD3"/>
    <w:rPr>
      <w:kern w:val="2"/>
      <w:sz w:val="21"/>
      <w:szCs w:val="24"/>
    </w:rPr>
  </w:style>
  <w:style w:type="paragraph" w:customStyle="1" w:styleId="ZH">
    <w:name w:val="ZH"/>
    <w:qFormat/>
    <w:rsid w:val="00D80C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sid w:val="00D80CD3"/>
    <w:rPr>
      <w:rFonts w:ascii="SimSun" w:eastAsia="SimSun"/>
    </w:rPr>
  </w:style>
  <w:style w:type="paragraph" w:customStyle="1" w:styleId="aff4">
    <w:name w:val="条文脚注"/>
    <w:basedOn w:val="FootnoteText"/>
    <w:qFormat/>
    <w:rsid w:val="00D80CD3"/>
    <w:pPr>
      <w:jc w:val="both"/>
    </w:pPr>
  </w:style>
  <w:style w:type="paragraph" w:customStyle="1" w:styleId="aff5">
    <w:name w:val="其他标准标志"/>
    <w:basedOn w:val="aff6"/>
    <w:qFormat/>
    <w:rsid w:val="00D80CD3"/>
    <w:rPr>
      <w:w w:val="130"/>
    </w:rPr>
  </w:style>
  <w:style w:type="paragraph" w:customStyle="1" w:styleId="aff6">
    <w:name w:val="标准标志"/>
    <w:next w:val="Normal"/>
    <w:qFormat/>
    <w:rsid w:val="00D80CD3"/>
    <w:pPr>
      <w:shd w:val="solid" w:color="FFFFFF" w:fill="FFFFFF"/>
      <w:spacing w:line="0" w:lineRule="atLeast"/>
      <w:jc w:val="right"/>
    </w:pPr>
    <w:rPr>
      <w:rFonts w:ascii="Times New Roman" w:eastAsia="SimSun" w:hAnsi="Times New Roman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D80CD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D80C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rsid w:val="00D80CD3"/>
    <w:pPr>
      <w:jc w:val="both"/>
    </w:pPr>
    <w:rPr>
      <w:rFonts w:ascii="Times New Roman" w:eastAsia="SimSun" w:hAnsi="Times New Roman"/>
      <w:lang w:val="en-US" w:eastAsia="zh-CN"/>
    </w:rPr>
  </w:style>
  <w:style w:type="paragraph" w:customStyle="1" w:styleId="aff8">
    <w:name w:val="附录五级无"/>
    <w:basedOn w:val="af3"/>
    <w:qFormat/>
    <w:rsid w:val="00D80CD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rsid w:val="00D80CD3"/>
    <w:pPr>
      <w:widowControl w:val="0"/>
      <w:ind w:leftChars="200" w:left="840" w:hangingChars="200" w:hanging="420"/>
      <w:jc w:val="both"/>
    </w:pPr>
    <w:rPr>
      <w:rFonts w:ascii="SimSun" w:eastAsia="SimSun" w:hAnsi="Times New Roman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sid w:val="00D80CD3"/>
    <w:rPr>
      <w:kern w:val="2"/>
      <w:sz w:val="21"/>
      <w:szCs w:val="24"/>
    </w:rPr>
  </w:style>
  <w:style w:type="paragraph" w:customStyle="1" w:styleId="LD">
    <w:name w:val="LD"/>
    <w:qFormat/>
    <w:rsid w:val="00D80C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sid w:val="00D80CD3"/>
    <w:rPr>
      <w:rFonts w:ascii="SimSun" w:eastAsia="SimSun" w:hAnsi="Times New Roman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rsid w:val="00D80CD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rsid w:val="00D80CD3"/>
    <w:pPr>
      <w:keepNext/>
      <w:pageBreakBefore/>
      <w:widowControl/>
      <w:shd w:val="clear" w:color="FFFFFF" w:fill="FFFFFF"/>
      <w:spacing w:before="64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link w:val="TFChar"/>
    <w:qFormat/>
    <w:rsid w:val="00D80C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rsid w:val="00D80CD3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TAC"/>
    <w:link w:val="TAHCar"/>
    <w:qFormat/>
    <w:rsid w:val="00D80CD3"/>
    <w:rPr>
      <w:b/>
      <w:bCs/>
      <w:szCs w:val="18"/>
    </w:rPr>
  </w:style>
  <w:style w:type="paragraph" w:customStyle="1" w:styleId="TAC">
    <w:name w:val="TAC"/>
    <w:basedOn w:val="TAL"/>
    <w:link w:val="TACChar"/>
    <w:qFormat/>
    <w:rsid w:val="00D80CD3"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rsid w:val="00D80CD3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rsid w:val="00D80CD3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rsid w:val="00D80CD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rsid w:val="00D80CD3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rsid w:val="00D80CD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rsid w:val="00D80CD3"/>
    <w:pPr>
      <w:keepNext/>
      <w:pageBreakBefore/>
      <w:widowControl/>
      <w:shd w:val="clear" w:color="FFFFFF" w:fill="FFFFFF"/>
      <w:spacing w:before="64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rsid w:val="00D80CD3"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 w:hAnsi="Times New Roman"/>
      <w:sz w:val="21"/>
      <w:lang w:val="en-US" w:eastAsia="zh-CN"/>
    </w:rPr>
  </w:style>
  <w:style w:type="paragraph" w:customStyle="1" w:styleId="CharChar1CharChar">
    <w:name w:val="Char Char1 Char Char"/>
    <w:semiHidden/>
    <w:qFormat/>
    <w:rsid w:val="00D80CD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rsid w:val="00D80CD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  <w:rsid w:val="00D80CD3"/>
  </w:style>
  <w:style w:type="paragraph" w:customStyle="1" w:styleId="afff4">
    <w:name w:val="附录标识"/>
    <w:basedOn w:val="Normal"/>
    <w:next w:val="a"/>
    <w:qFormat/>
    <w:rsid w:val="00D80CD3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sid w:val="00D80CD3"/>
    <w:rPr>
      <w:rFonts w:ascii="SimSun" w:eastAsia="SimSun"/>
    </w:rPr>
  </w:style>
  <w:style w:type="paragraph" w:customStyle="1" w:styleId="afff6">
    <w:name w:val="示例×："/>
    <w:basedOn w:val="af0"/>
    <w:qFormat/>
    <w:rsid w:val="00D80CD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D80CD3"/>
  </w:style>
  <w:style w:type="paragraph" w:customStyle="1" w:styleId="B5">
    <w:name w:val="B5"/>
    <w:basedOn w:val="List5"/>
    <w:qFormat/>
    <w:rsid w:val="00D80CD3"/>
  </w:style>
  <w:style w:type="paragraph" w:customStyle="1" w:styleId="afff7">
    <w:name w:val="其他发布日期"/>
    <w:basedOn w:val="afb"/>
    <w:qFormat/>
    <w:rsid w:val="00D80CD3"/>
  </w:style>
  <w:style w:type="paragraph" w:customStyle="1" w:styleId="B4">
    <w:name w:val="B4"/>
    <w:basedOn w:val="List4"/>
    <w:qFormat/>
    <w:rsid w:val="00D80CD3"/>
  </w:style>
  <w:style w:type="paragraph" w:customStyle="1" w:styleId="NO">
    <w:name w:val="NO"/>
    <w:basedOn w:val="Normal"/>
    <w:qFormat/>
    <w:rsid w:val="00D80CD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D80CD3"/>
    <w:rPr>
      <w:color w:val="0070C0"/>
    </w:rPr>
  </w:style>
  <w:style w:type="paragraph" w:customStyle="1" w:styleId="afff8">
    <w:name w:val="注×：（正文）"/>
    <w:qFormat/>
    <w:rsid w:val="00D80CD3"/>
    <w:pPr>
      <w:ind w:firstLine="363"/>
      <w:jc w:val="both"/>
    </w:pPr>
    <w:rPr>
      <w:rFonts w:ascii="SimSun" w:eastAsia="SimSun" w:hAnsi="Times New Roman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rsid w:val="00D80CD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rsid w:val="00D80CD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rsid w:val="00D80CD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rsid w:val="00D80CD3"/>
    <w:pPr>
      <w:tabs>
        <w:tab w:val="left" w:pos="1260"/>
      </w:tabs>
      <w:ind w:left="1190" w:hanging="567"/>
      <w:jc w:val="both"/>
    </w:pPr>
    <w:rPr>
      <w:rFonts w:ascii="SimSun" w:eastAsia="SimSun" w:hAnsi="Times New Roman"/>
      <w:sz w:val="21"/>
      <w:lang w:val="en-US" w:eastAsia="zh-CN"/>
    </w:rPr>
  </w:style>
  <w:style w:type="paragraph" w:customStyle="1" w:styleId="afffd">
    <w:name w:val="标准书眉_偶数页"/>
    <w:basedOn w:val="a8"/>
    <w:next w:val="Normal"/>
    <w:qFormat/>
    <w:rsid w:val="00D80CD3"/>
    <w:pPr>
      <w:jc w:val="left"/>
    </w:pPr>
  </w:style>
  <w:style w:type="paragraph" w:customStyle="1" w:styleId="afffe">
    <w:name w:val="附录三级无"/>
    <w:basedOn w:val="af5"/>
    <w:qFormat/>
    <w:rsid w:val="00D80CD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rsid w:val="00D80CD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D80CD3"/>
    <w:pPr>
      <w:framePr w:wrap="notBeside" w:y="16161"/>
    </w:pPr>
  </w:style>
  <w:style w:type="paragraph" w:customStyle="1" w:styleId="affff">
    <w:name w:val="字母编号列项（一级）"/>
    <w:qFormat/>
    <w:rsid w:val="00D80CD3"/>
    <w:pPr>
      <w:tabs>
        <w:tab w:val="left" w:pos="840"/>
      </w:tabs>
      <w:ind w:left="623" w:hanging="425"/>
      <w:jc w:val="both"/>
    </w:pPr>
    <w:rPr>
      <w:rFonts w:ascii="SimSun" w:eastAsia="SimSun" w:hAnsi="Times New Roman"/>
      <w:sz w:val="21"/>
      <w:lang w:val="en-US" w:eastAsia="zh-CN"/>
    </w:rPr>
  </w:style>
  <w:style w:type="paragraph" w:customStyle="1" w:styleId="affff0">
    <w:name w:val="附录字母编号列项（一级）"/>
    <w:qFormat/>
    <w:rsid w:val="00D80CD3"/>
    <w:pPr>
      <w:tabs>
        <w:tab w:val="left" w:pos="839"/>
      </w:tabs>
      <w:ind w:firstLine="363"/>
    </w:pPr>
    <w:rPr>
      <w:rFonts w:ascii="SimSun" w:eastAsia="SimSun" w:hAnsi="Times New Roman"/>
      <w:sz w:val="21"/>
      <w:lang w:val="en-US" w:eastAsia="zh-CN"/>
    </w:rPr>
  </w:style>
  <w:style w:type="paragraph" w:customStyle="1" w:styleId="NW">
    <w:name w:val="NW"/>
    <w:basedOn w:val="NO"/>
    <w:qFormat/>
    <w:rsid w:val="00D80CD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rsid w:val="00D80CD3"/>
    <w:pPr>
      <w:spacing w:line="320" w:lineRule="exact"/>
      <w:jc w:val="both"/>
    </w:pPr>
    <w:rPr>
      <w:rFonts w:ascii="SimSun" w:eastAsia="SimSun" w:hAnsi="Times New Roman"/>
      <w:sz w:val="21"/>
      <w:lang w:val="en-US" w:eastAsia="zh-CN"/>
    </w:rPr>
  </w:style>
  <w:style w:type="paragraph" w:customStyle="1" w:styleId="affff2">
    <w:name w:val="标准称谓"/>
    <w:next w:val="Normal"/>
    <w:qFormat/>
    <w:rsid w:val="00D80CD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="SimSun" w:hAnsi="Times New Roman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sid w:val="00D80CD3"/>
    <w:rPr>
      <w:rFonts w:ascii="SimSun" w:eastAsia="SimSun"/>
    </w:rPr>
  </w:style>
  <w:style w:type="paragraph" w:customStyle="1" w:styleId="affff4">
    <w:name w:val="列项说明"/>
    <w:basedOn w:val="Normal"/>
    <w:qFormat/>
    <w:rsid w:val="00D80CD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rsid w:val="00D80CD3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D80CD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sid w:val="00D80CD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  <w:rsid w:val="00D80CD3"/>
  </w:style>
  <w:style w:type="paragraph" w:customStyle="1" w:styleId="affff7">
    <w:name w:val="五级无"/>
    <w:basedOn w:val="aff0"/>
    <w:qFormat/>
    <w:rsid w:val="00D80CD3"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rsid w:val="00D80CD3"/>
    <w:pPr>
      <w:ind w:firstLineChars="0" w:firstLine="0"/>
    </w:pPr>
  </w:style>
  <w:style w:type="paragraph" w:customStyle="1" w:styleId="affff9">
    <w:name w:val="列项——（一级）"/>
    <w:qFormat/>
    <w:rsid w:val="00D80CD3"/>
    <w:pPr>
      <w:widowControl w:val="0"/>
      <w:tabs>
        <w:tab w:val="left" w:pos="839"/>
      </w:tabs>
      <w:ind w:left="839" w:hanging="419"/>
      <w:jc w:val="both"/>
    </w:pPr>
    <w:rPr>
      <w:rFonts w:ascii="SimSun" w:eastAsia="SimSun" w:hAnsi="Times New Roman"/>
      <w:sz w:val="21"/>
      <w:lang w:val="en-US" w:eastAsia="zh-CN"/>
    </w:rPr>
  </w:style>
  <w:style w:type="paragraph" w:customStyle="1" w:styleId="23">
    <w:name w:val="封面标准文稿编辑信息2"/>
    <w:basedOn w:val="affffa"/>
    <w:qFormat/>
    <w:rsid w:val="00D80CD3"/>
  </w:style>
  <w:style w:type="paragraph" w:customStyle="1" w:styleId="affffa">
    <w:name w:val="封面标准文稿编辑信息"/>
    <w:basedOn w:val="afc"/>
    <w:qFormat/>
    <w:rsid w:val="00D80CD3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D80C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rsid w:val="00D80CD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rsid w:val="00D80CD3"/>
    <w:pPr>
      <w:keepLines w:val="0"/>
      <w:tabs>
        <w:tab w:val="clear" w:pos="864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D80C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rsid w:val="00D80CD3"/>
    <w:pPr>
      <w:tabs>
        <w:tab w:val="left" w:pos="760"/>
        <w:tab w:val="left" w:pos="840"/>
      </w:tabs>
      <w:ind w:left="839" w:hanging="419"/>
      <w:jc w:val="both"/>
    </w:pPr>
    <w:rPr>
      <w:rFonts w:ascii="SimSun" w:eastAsia="SimSun" w:hAnsi="Times New Roman"/>
      <w:sz w:val="21"/>
      <w:lang w:val="en-US" w:eastAsia="zh-CN"/>
    </w:rPr>
  </w:style>
  <w:style w:type="paragraph" w:customStyle="1" w:styleId="24">
    <w:name w:val="封面标准名称2"/>
    <w:basedOn w:val="aff"/>
    <w:qFormat/>
    <w:rsid w:val="00D80CD3"/>
    <w:pPr>
      <w:spacing w:beforeLines="630"/>
    </w:pPr>
  </w:style>
  <w:style w:type="paragraph" w:customStyle="1" w:styleId="affffc">
    <w:name w:val="前言、引言标题"/>
    <w:next w:val="a"/>
    <w:qFormat/>
    <w:rsid w:val="00D80CD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 w:hAnsi="Times New Roman"/>
      <w:sz w:val="32"/>
      <w:lang w:val="en-US" w:eastAsia="zh-CN"/>
    </w:rPr>
  </w:style>
  <w:style w:type="paragraph" w:customStyle="1" w:styleId="EQ">
    <w:name w:val="EQ"/>
    <w:basedOn w:val="Normal"/>
    <w:next w:val="Normal"/>
    <w:qFormat/>
    <w:rsid w:val="00D80CD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rsid w:val="00D80CD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1">
    <w:name w:val="修订1"/>
    <w:uiPriority w:val="99"/>
    <w:semiHidden/>
    <w:qFormat/>
    <w:rsid w:val="00D80CD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rsid w:val="00D80CD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rsid w:val="00D80CD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rsid w:val="00D80CD3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rsid w:val="00D80CD3"/>
    <w:pPr>
      <w:spacing w:before="120"/>
      <w:ind w:right="198"/>
      <w:jc w:val="right"/>
    </w:pPr>
    <w:rPr>
      <w:rFonts w:ascii="SimSun" w:eastAsia="SimSun" w:hAnsi="Times New Roman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rsid w:val="00D80CD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rsid w:val="00D80CD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rsid w:val="00D80CD3"/>
    <w:pPr>
      <w:ind w:leftChars="400" w:left="600" w:hangingChars="200" w:hanging="200"/>
    </w:pPr>
    <w:rPr>
      <w:rFonts w:ascii="SimSun" w:eastAsia="SimSun" w:hAnsi="Times New Roman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rsid w:val="00D80CD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rsid w:val="00D80CD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rsid w:val="00D80CD3"/>
    <w:pPr>
      <w:jc w:val="both"/>
    </w:pPr>
    <w:rPr>
      <w:rFonts w:ascii="Times New Roman" w:eastAsia="SimSun" w:hAnsi="Times New Roman"/>
      <w:lang w:val="en-US" w:eastAsia="zh-CN"/>
    </w:rPr>
  </w:style>
  <w:style w:type="paragraph" w:customStyle="1" w:styleId="2Char">
    <w:name w:val="2 Char"/>
    <w:semiHidden/>
    <w:qFormat/>
    <w:rsid w:val="00D80CD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T">
    <w:name w:val="ZT"/>
    <w:qFormat/>
    <w:rsid w:val="00D80C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rsid w:val="00D80CD3"/>
    <w:pPr>
      <w:spacing w:before="120"/>
      <w:ind w:left="221"/>
    </w:pPr>
    <w:rPr>
      <w:rFonts w:ascii="SimSun" w:eastAsia="SimSun" w:hAnsi="Times New Roman"/>
      <w:sz w:val="18"/>
      <w:szCs w:val="18"/>
      <w:lang w:val="en-US" w:eastAsia="zh-CN"/>
    </w:rPr>
  </w:style>
  <w:style w:type="paragraph" w:customStyle="1" w:styleId="EW">
    <w:name w:val="EW"/>
    <w:basedOn w:val="EX"/>
    <w:qFormat/>
    <w:rsid w:val="00D80CD3"/>
    <w:pPr>
      <w:spacing w:after="0"/>
    </w:pPr>
  </w:style>
  <w:style w:type="paragraph" w:customStyle="1" w:styleId="12">
    <w:name w:val="封面标准号1"/>
    <w:qFormat/>
    <w:rsid w:val="00D80CD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SimSun" w:hAnsi="Times New Roman"/>
      <w:sz w:val="28"/>
      <w:lang w:val="en-US" w:eastAsia="zh-CN"/>
    </w:rPr>
  </w:style>
  <w:style w:type="character" w:customStyle="1" w:styleId="TFChar">
    <w:name w:val="TF Char"/>
    <w:basedOn w:val="DefaultParagraphFont"/>
    <w:link w:val="TF"/>
    <w:qFormat/>
    <w:rsid w:val="00D80CD3"/>
    <w:rPr>
      <w:rFonts w:ascii="Arial" w:eastAsia="MS Mincho" w:hAnsi="Arial"/>
      <w:b/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D80CD3"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rsid w:val="00D80CD3"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B1Char">
    <w:name w:val="B1 Char"/>
    <w:basedOn w:val="DefaultParagraphFont"/>
    <w:qFormat/>
    <w:rsid w:val="00D80CD3"/>
    <w:rPr>
      <w:lang w:val="en-GB"/>
    </w:rPr>
  </w:style>
  <w:style w:type="paragraph" w:customStyle="1" w:styleId="ListParagraph1">
    <w:name w:val="List Paragraph1"/>
    <w:basedOn w:val="Normal"/>
    <w:link w:val="Char3"/>
    <w:uiPriority w:val="34"/>
    <w:qFormat/>
    <w:rsid w:val="00D80CD3"/>
    <w:pPr>
      <w:widowControl/>
      <w:ind w:leftChars="400" w:left="840"/>
      <w:jc w:val="left"/>
    </w:pPr>
    <w:rPr>
      <w:rFonts w:eastAsia="MS Gothic"/>
      <w:kern w:val="0"/>
      <w:sz w:val="24"/>
      <w:szCs w:val="20"/>
      <w:lang w:val="en-GB" w:eastAsia="ja-JP"/>
    </w:rPr>
  </w:style>
  <w:style w:type="character" w:customStyle="1" w:styleId="Char3">
    <w:name w:val="列出段落 Char"/>
    <w:link w:val="ListParagraph1"/>
    <w:uiPriority w:val="34"/>
    <w:qFormat/>
    <w:rsid w:val="00D80CD3"/>
    <w:rPr>
      <w:rFonts w:eastAsia="MS Gothic"/>
      <w:sz w:val="24"/>
      <w:lang w:val="en-GB" w:eastAsia="ja-JP"/>
    </w:rPr>
  </w:style>
  <w:style w:type="character" w:customStyle="1" w:styleId="B3Char">
    <w:name w:val="B3 Char"/>
    <w:basedOn w:val="DefaultParagraphFont"/>
    <w:qFormat/>
    <w:rsid w:val="00D80CD3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91507D-77A9-4980-8A1D-BE5FD5D22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884</Words>
  <Characters>5043</Characters>
  <Application>Microsoft Office Word</Application>
  <DocSecurity>0</DocSecurity>
  <Lines>42</Lines>
  <Paragraphs>11</Paragraphs>
  <ScaleCrop>false</ScaleCrop>
  <Company/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250</cp:revision>
  <cp:lastPrinted>2113-01-01T00:00:00Z</cp:lastPrinted>
  <dcterms:created xsi:type="dcterms:W3CDTF">2017-09-25T10:27:00Z</dcterms:created>
  <dcterms:modified xsi:type="dcterms:W3CDTF">2018-08-10T01:23:00Z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